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09" w:rsidRPr="00713AC1" w:rsidRDefault="002C4B09" w:rsidP="00713AC1">
      <w:pPr>
        <w:pStyle w:val="afd"/>
        <w:tabs>
          <w:tab w:val="left" w:pos="10620"/>
        </w:tabs>
        <w:ind w:right="49"/>
        <w:rPr>
          <w:b/>
          <w:sz w:val="24"/>
          <w:szCs w:val="24"/>
        </w:rPr>
      </w:pPr>
      <w:r w:rsidRPr="00713AC1">
        <w:rPr>
          <w:b/>
          <w:sz w:val="24"/>
          <w:szCs w:val="24"/>
        </w:rPr>
        <w:t>Совет депутатов</w:t>
      </w:r>
    </w:p>
    <w:p w:rsidR="002C4B09" w:rsidRPr="00713AC1" w:rsidRDefault="002C4B09" w:rsidP="00713AC1">
      <w:pPr>
        <w:pStyle w:val="afd"/>
        <w:tabs>
          <w:tab w:val="left" w:pos="10620"/>
        </w:tabs>
        <w:ind w:right="49"/>
        <w:rPr>
          <w:b/>
          <w:sz w:val="24"/>
          <w:szCs w:val="24"/>
        </w:rPr>
      </w:pPr>
      <w:r w:rsidRPr="00713AC1">
        <w:rPr>
          <w:b/>
          <w:sz w:val="24"/>
          <w:szCs w:val="24"/>
        </w:rPr>
        <w:t>Кузьмичёвского сельского поселения</w:t>
      </w:r>
    </w:p>
    <w:p w:rsidR="002C4B09" w:rsidRPr="00713AC1" w:rsidRDefault="002C4B09" w:rsidP="00713AC1">
      <w:pPr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</w:p>
    <w:p w:rsidR="002C4B09" w:rsidRPr="00713AC1" w:rsidRDefault="002C4B09" w:rsidP="00713AC1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403023 Волгоградская обл. Городищенский район, пос. Кузьмичи тел.84468-4-61-38</w:t>
      </w:r>
    </w:p>
    <w:p w:rsidR="002C4B09" w:rsidRPr="00713AC1" w:rsidRDefault="002C4B09" w:rsidP="00713AC1">
      <w:pPr>
        <w:tabs>
          <w:tab w:val="left" w:pos="10620"/>
        </w:tabs>
        <w:ind w:right="49"/>
        <w:rPr>
          <w:rFonts w:ascii="Times New Roman" w:hAnsi="Times New Roman"/>
          <w:sz w:val="24"/>
          <w:szCs w:val="24"/>
        </w:rPr>
      </w:pPr>
    </w:p>
    <w:p w:rsidR="00A938DB" w:rsidRPr="00713AC1" w:rsidRDefault="002C4B09" w:rsidP="00713AC1">
      <w:pPr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A938DB" w:rsidRPr="00713AC1" w:rsidRDefault="00BF76AA" w:rsidP="00713AC1">
      <w:pPr>
        <w:tabs>
          <w:tab w:val="center" w:pos="4677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«25» февраля 2022 года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      </w:t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2D02D7" w:rsidRPr="00713AC1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A15BC3" w:rsidRPr="00713AC1">
        <w:rPr>
          <w:rFonts w:ascii="Times New Roman" w:hAnsi="Times New Roman"/>
          <w:color w:val="auto"/>
          <w:sz w:val="24"/>
          <w:szCs w:val="24"/>
        </w:rPr>
        <w:tab/>
      </w:r>
      <w:r w:rsidR="00A938DB" w:rsidRPr="00713AC1">
        <w:rPr>
          <w:rFonts w:ascii="Times New Roman" w:hAnsi="Times New Roman"/>
          <w:color w:val="auto"/>
          <w:sz w:val="24"/>
          <w:szCs w:val="24"/>
        </w:rPr>
        <w:t>№</w:t>
      </w:r>
      <w:r>
        <w:rPr>
          <w:rFonts w:ascii="Times New Roman" w:hAnsi="Times New Roman"/>
          <w:color w:val="auto"/>
          <w:sz w:val="24"/>
          <w:szCs w:val="24"/>
        </w:rPr>
        <w:t xml:space="preserve"> 2/1</w:t>
      </w:r>
    </w:p>
    <w:p w:rsidR="000E7BBF" w:rsidRPr="00713AC1" w:rsidRDefault="000E7BBF" w:rsidP="00713AC1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0E7BBF" w:rsidRPr="00713AC1" w:rsidRDefault="00CA006F" w:rsidP="00713AC1">
      <w:pPr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3AC1">
        <w:rPr>
          <w:rFonts w:ascii="Times New Roman" w:hAnsi="Times New Roman"/>
          <w:b/>
          <w:bCs/>
          <w:color w:val="auto"/>
          <w:sz w:val="24"/>
          <w:szCs w:val="24"/>
        </w:rPr>
        <w:t>«</w:t>
      </w:r>
      <w:r w:rsidR="000E7BBF"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="000E7BBF"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муниципальном жилищном контроле </w:t>
      </w:r>
      <w:bookmarkEnd w:id="0"/>
    </w:p>
    <w:p w:rsidR="000E7BBF" w:rsidRPr="00713AC1" w:rsidRDefault="000E7BBF" w:rsidP="00713AC1">
      <w:pPr>
        <w:jc w:val="center"/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на территории </w:t>
      </w:r>
      <w:r w:rsidR="002C4B09" w:rsidRPr="00713AC1">
        <w:rPr>
          <w:rFonts w:ascii="Times New Roman" w:hAnsi="Times New Roman"/>
          <w:b/>
          <w:bCs/>
          <w:color w:val="auto"/>
          <w:sz w:val="24"/>
          <w:szCs w:val="24"/>
        </w:rPr>
        <w:t>Кузьмичевского</w:t>
      </w:r>
      <w:r w:rsidR="00A938DB"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 сельского поселения</w:t>
      </w:r>
      <w:r w:rsidR="00CA006F" w:rsidRPr="00713AC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A006F" w:rsidRPr="00713AC1">
        <w:rPr>
          <w:rFonts w:ascii="Times New Roman" w:hAnsi="Times New Roman"/>
          <w:b/>
          <w:sz w:val="24"/>
          <w:szCs w:val="24"/>
        </w:rPr>
        <w:t>Городищенского муниципального района Волгоградской области»</w:t>
      </w:r>
    </w:p>
    <w:p w:rsidR="00A938DB" w:rsidRPr="00713AC1" w:rsidRDefault="00A938DB" w:rsidP="00713AC1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0E7BBF" w:rsidRPr="00713AC1" w:rsidRDefault="000E7BBF" w:rsidP="00713AC1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:rsidR="000E7BBF" w:rsidRPr="00713AC1" w:rsidRDefault="005E6D40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В соответствии с </w:t>
      </w:r>
      <w:r w:rsidR="000F3172" w:rsidRPr="00713AC1">
        <w:rPr>
          <w:rFonts w:ascii="Times New Roman" w:hAnsi="Times New Roman"/>
          <w:sz w:val="24"/>
          <w:szCs w:val="24"/>
        </w:rPr>
        <w:t>Жилищн</w:t>
      </w:r>
      <w:r w:rsidR="00CB7F48" w:rsidRPr="00713AC1">
        <w:rPr>
          <w:rFonts w:ascii="Times New Roman" w:hAnsi="Times New Roman"/>
          <w:sz w:val="24"/>
          <w:szCs w:val="24"/>
        </w:rPr>
        <w:t>ым</w:t>
      </w:r>
      <w:r w:rsidR="000F3172" w:rsidRPr="00713AC1">
        <w:rPr>
          <w:rFonts w:ascii="Times New Roman" w:hAnsi="Times New Roman"/>
          <w:sz w:val="24"/>
          <w:szCs w:val="24"/>
        </w:rPr>
        <w:t xml:space="preserve"> кодекс</w:t>
      </w:r>
      <w:r w:rsidR="00CB7F48" w:rsidRPr="00713AC1">
        <w:rPr>
          <w:rFonts w:ascii="Times New Roman" w:hAnsi="Times New Roman"/>
          <w:sz w:val="24"/>
          <w:szCs w:val="24"/>
        </w:rPr>
        <w:t>ом</w:t>
      </w:r>
      <w:r w:rsidR="000F3172" w:rsidRPr="00713AC1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24277" w:rsidRPr="00713AC1">
        <w:rPr>
          <w:rFonts w:ascii="Times New Roman" w:hAnsi="Times New Roman"/>
          <w:sz w:val="24"/>
          <w:szCs w:val="24"/>
        </w:rPr>
        <w:t>,</w:t>
      </w:r>
      <w:r w:rsidR="003273BD" w:rsidRP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Федеральными </w:t>
      </w:r>
      <w:hyperlink r:id="rId8" w:history="1">
        <w:r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713AC1">
        <w:rPr>
          <w:rFonts w:ascii="Times New Roman" w:hAnsi="Times New Roman"/>
          <w:color w:val="auto"/>
          <w:sz w:val="24"/>
          <w:szCs w:val="24"/>
        </w:rPr>
        <w:t>ами от 06.10.2003 № 131-ФЗ «Об общих принципах организации местного самоуправлении в Российской Федерации»,</w:t>
      </w:r>
      <w:r w:rsidR="00CA006F" w:rsidRPr="00713AC1">
        <w:rPr>
          <w:rFonts w:ascii="Times New Roman" w:hAnsi="Times New Roman"/>
          <w:color w:val="auto"/>
          <w:sz w:val="24"/>
          <w:szCs w:val="24"/>
        </w:rPr>
        <w:t xml:space="preserve"> Федеральным законом </w:t>
      </w:r>
      <w:r w:rsidR="00E87FFD" w:rsidRPr="00713AC1">
        <w:rPr>
          <w:rFonts w:ascii="Times New Roman" w:hAnsi="Times New Roman"/>
          <w:color w:val="auto"/>
          <w:sz w:val="24"/>
          <w:szCs w:val="24"/>
        </w:rPr>
        <w:t>от 31.07.2020 248-ФЗ «О государственном контроле (надзоре) и муниципальном контроле в Российской Федерации»,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</w:t>
      </w:r>
      <w:r w:rsidR="009A446A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Совет депутатов </w:t>
      </w:r>
      <w:r w:rsidR="00CA006F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9A446A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</w:t>
      </w:r>
      <w:r w:rsidR="00CA006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CA006F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="00673199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, </w:t>
      </w:r>
    </w:p>
    <w:p w:rsidR="00CA006F" w:rsidRPr="00713AC1" w:rsidRDefault="00866155" w:rsidP="00713AC1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color w:val="auto"/>
          <w:sz w:val="24"/>
          <w:szCs w:val="24"/>
          <w:lang w:eastAsia="zh-CN"/>
        </w:rPr>
        <w:t xml:space="preserve">                                              </w:t>
      </w:r>
    </w:p>
    <w:p w:rsidR="00866155" w:rsidRPr="00713AC1" w:rsidRDefault="00866155" w:rsidP="00713AC1">
      <w:pPr>
        <w:widowControl/>
        <w:suppressAutoHyphens/>
        <w:ind w:firstLine="720"/>
        <w:jc w:val="both"/>
        <w:rPr>
          <w:rFonts w:ascii="Times New Roman" w:hAnsi="Times New Roman"/>
          <w:b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b/>
          <w:color w:val="auto"/>
          <w:sz w:val="24"/>
          <w:szCs w:val="24"/>
          <w:lang w:eastAsia="zh-CN"/>
        </w:rPr>
        <w:t>РЕШИЛ</w:t>
      </w:r>
      <w:r w:rsidR="000E7BBF" w:rsidRPr="00713AC1">
        <w:rPr>
          <w:rFonts w:ascii="Times New Roman" w:hAnsi="Times New Roman"/>
          <w:b/>
          <w:color w:val="auto"/>
          <w:sz w:val="24"/>
          <w:szCs w:val="24"/>
          <w:lang w:eastAsia="zh-CN"/>
        </w:rPr>
        <w:t>:</w:t>
      </w:r>
    </w:p>
    <w:p w:rsidR="000E7BBF" w:rsidRPr="00713AC1" w:rsidRDefault="000E7BBF" w:rsidP="00713AC1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Утвердить прилагаемое Положение о муниципальном жилищном контроле на территории </w:t>
      </w:r>
      <w:r w:rsidR="00CA006F" w:rsidRPr="00713AC1">
        <w:rPr>
          <w:rFonts w:ascii="Times New Roman" w:hAnsi="Times New Roman"/>
          <w:bCs/>
          <w:sz w:val="24"/>
          <w:szCs w:val="24"/>
        </w:rPr>
        <w:t>Кузьмичевского</w:t>
      </w:r>
      <w:r w:rsidR="00CA006F" w:rsidRPr="00713AC1">
        <w:rPr>
          <w:rFonts w:ascii="Times New Roman" w:hAnsi="Times New Roman"/>
          <w:iCs/>
          <w:sz w:val="24"/>
          <w:szCs w:val="24"/>
          <w:lang w:eastAsia="zh-CN"/>
        </w:rPr>
        <w:t xml:space="preserve"> сельского поселения </w:t>
      </w:r>
      <w:r w:rsidR="00CA006F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Pr="00713AC1">
        <w:rPr>
          <w:rFonts w:ascii="Times New Roman" w:hAnsi="Times New Roman"/>
          <w:sz w:val="24"/>
          <w:szCs w:val="24"/>
        </w:rPr>
        <w:t>.</w:t>
      </w:r>
    </w:p>
    <w:p w:rsidR="00A6776E" w:rsidRPr="00713AC1" w:rsidRDefault="00FB73F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  <w:lang w:eastAsia="zh-CN"/>
        </w:rPr>
        <w:t xml:space="preserve">2. </w:t>
      </w:r>
      <w:r w:rsidR="00A6776E" w:rsidRPr="00713AC1">
        <w:rPr>
          <w:rFonts w:ascii="Times New Roman" w:hAnsi="Times New Roman"/>
          <w:sz w:val="24"/>
          <w:szCs w:val="24"/>
          <w:lang w:eastAsia="zh-CN"/>
        </w:rPr>
        <w:t xml:space="preserve">Признать утратившим силу Решение </w:t>
      </w:r>
      <w:r w:rsidR="00A6776E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Совет</w:t>
      </w:r>
      <w:r w:rsidR="00C30F24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а</w:t>
      </w:r>
      <w:r w:rsidR="00A6776E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депутатов </w:t>
      </w:r>
      <w:r w:rsidR="00CA006F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CA006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CA006F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="00CA006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B33F70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от </w:t>
      </w:r>
      <w:r w:rsidR="00521CC9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22.08.2021</w:t>
      </w:r>
      <w:r w:rsidR="00B33F70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года №</w:t>
      </w:r>
      <w:r w:rsidR="00521CC9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7/3</w:t>
      </w:r>
      <w:r w:rsidR="00B33F70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«</w:t>
      </w:r>
      <w:r w:rsidR="00E71AC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Об у</w:t>
      </w:r>
      <w:r w:rsidR="00E71ACF" w:rsidRPr="00713AC1">
        <w:rPr>
          <w:rFonts w:ascii="Times New Roman" w:hAnsi="Times New Roman"/>
          <w:sz w:val="24"/>
          <w:szCs w:val="24"/>
        </w:rPr>
        <w:t xml:space="preserve">тверждении Положения о муниципальном жилищном контроле на территории </w:t>
      </w:r>
      <w:r w:rsidR="002D02D7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2D02D7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2D02D7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="00E71ACF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».</w:t>
      </w:r>
    </w:p>
    <w:p w:rsidR="000E7BBF" w:rsidRPr="00713AC1" w:rsidRDefault="00FB73FF" w:rsidP="00713AC1">
      <w:pPr>
        <w:autoSpaceDE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3</w:t>
      </w:r>
      <w:r w:rsidR="000E7BBF" w:rsidRPr="00713AC1">
        <w:rPr>
          <w:rFonts w:ascii="Times New Roman" w:hAnsi="Times New Roman"/>
          <w:color w:val="auto"/>
          <w:sz w:val="24"/>
          <w:szCs w:val="24"/>
        </w:rPr>
        <w:t>. Контроль за исполнением решения оставляю за собой.</w:t>
      </w:r>
    </w:p>
    <w:p w:rsidR="000E7BBF" w:rsidRPr="00713AC1" w:rsidRDefault="00FB73FF" w:rsidP="00713AC1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</w:t>
      </w:r>
      <w:r w:rsidR="000E7BBF" w:rsidRPr="00713AC1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0E7BBF" w:rsidRPr="00713AC1">
        <w:rPr>
          <w:rFonts w:ascii="Times New Roman" w:hAnsi="Times New Roman"/>
          <w:bCs/>
          <w:color w:val="auto"/>
          <w:sz w:val="24"/>
          <w:szCs w:val="24"/>
        </w:rPr>
        <w:t>Настоящее решение вступает в силу</w:t>
      </w:r>
      <w:r w:rsidR="000E7BBF" w:rsidRPr="00713AC1">
        <w:rPr>
          <w:rFonts w:ascii="Times New Roman" w:hAnsi="Times New Roman"/>
          <w:color w:val="auto"/>
          <w:sz w:val="24"/>
          <w:szCs w:val="24"/>
        </w:rPr>
        <w:t xml:space="preserve"> со дня его официального обнародования</w:t>
      </w:r>
      <w:r w:rsidR="000E7BBF" w:rsidRPr="00713AC1">
        <w:rPr>
          <w:rFonts w:ascii="Times New Roman" w:hAnsi="Times New Roman"/>
          <w:bCs/>
          <w:color w:val="auto"/>
          <w:sz w:val="24"/>
          <w:szCs w:val="24"/>
        </w:rPr>
        <w:t>.</w:t>
      </w:r>
    </w:p>
    <w:p w:rsidR="000E7BBF" w:rsidRPr="00713AC1" w:rsidRDefault="000E7BBF" w:rsidP="00713AC1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9A446A" w:rsidRPr="00713AC1" w:rsidRDefault="009A446A" w:rsidP="00713AC1">
      <w:pPr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2D02D7" w:rsidRPr="00713AC1" w:rsidRDefault="002D02D7" w:rsidP="00713AC1">
      <w:pPr>
        <w:widowControl/>
        <w:rPr>
          <w:rFonts w:ascii="Times New Roman" w:hAnsi="Times New Roman"/>
          <w:sz w:val="24"/>
          <w:szCs w:val="24"/>
        </w:rPr>
      </w:pPr>
    </w:p>
    <w:p w:rsidR="002D02D7" w:rsidRPr="00713AC1" w:rsidRDefault="002D02D7" w:rsidP="00713AC1">
      <w:pPr>
        <w:widowControl/>
        <w:rPr>
          <w:rFonts w:ascii="Times New Roman" w:hAnsi="Times New Roman"/>
          <w:sz w:val="24"/>
          <w:szCs w:val="24"/>
        </w:rPr>
      </w:pPr>
    </w:p>
    <w:p w:rsidR="002D02D7" w:rsidRPr="00713AC1" w:rsidRDefault="002D02D7" w:rsidP="00713AC1">
      <w:pPr>
        <w:pStyle w:val="afe"/>
        <w:ind w:firstLine="0"/>
        <w:rPr>
          <w:sz w:val="24"/>
          <w:szCs w:val="24"/>
        </w:rPr>
      </w:pPr>
      <w:r w:rsidRPr="00713AC1">
        <w:rPr>
          <w:sz w:val="24"/>
          <w:szCs w:val="24"/>
        </w:rPr>
        <w:t>Глава  Кузьмичевского  сельского  поселения                                             П.С. Борисенко</w:t>
      </w:r>
    </w:p>
    <w:p w:rsidR="000E7BBF" w:rsidRPr="00713AC1" w:rsidRDefault="000E7BBF" w:rsidP="00713AC1">
      <w:pPr>
        <w:widowControl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br w:type="page"/>
      </w:r>
    </w:p>
    <w:p w:rsidR="000E7BBF" w:rsidRPr="00713AC1" w:rsidRDefault="000E7BBF" w:rsidP="00713AC1">
      <w:pPr>
        <w:pStyle w:val="ConsPlusNormal"/>
        <w:ind w:left="5102" w:firstLine="0"/>
        <w:outlineLvl w:val="0"/>
        <w:rPr>
          <w:szCs w:val="24"/>
        </w:rPr>
      </w:pPr>
      <w:r w:rsidRPr="00713AC1">
        <w:rPr>
          <w:szCs w:val="24"/>
        </w:rPr>
        <w:lastRenderedPageBreak/>
        <w:t>УТВЕРЖДЕНО</w:t>
      </w:r>
    </w:p>
    <w:p w:rsidR="000E7BBF" w:rsidRPr="00713AC1" w:rsidRDefault="000E7BBF" w:rsidP="00713AC1">
      <w:pPr>
        <w:autoSpaceDE w:val="0"/>
        <w:ind w:left="5103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решением </w:t>
      </w:r>
      <w:r w:rsidR="009A446A" w:rsidRPr="00713AC1">
        <w:rPr>
          <w:rFonts w:ascii="Times New Roman" w:hAnsi="Times New Roman"/>
          <w:color w:val="auto"/>
          <w:sz w:val="24"/>
          <w:szCs w:val="24"/>
        </w:rPr>
        <w:t xml:space="preserve">Совета депутатов </w:t>
      </w:r>
      <w:r w:rsidR="00BB65A4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BB65A4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BB65A4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</w:p>
    <w:p w:rsidR="000E7BBF" w:rsidRPr="00713AC1" w:rsidRDefault="00BF76AA" w:rsidP="00713AC1">
      <w:pPr>
        <w:autoSpaceDE w:val="0"/>
        <w:ind w:left="510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«25» февраля 2022 года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E7BBF" w:rsidRPr="00713AC1">
        <w:rPr>
          <w:rFonts w:ascii="Times New Roman" w:hAnsi="Times New Roman"/>
          <w:color w:val="auto"/>
          <w:sz w:val="24"/>
          <w:szCs w:val="24"/>
        </w:rPr>
        <w:t xml:space="preserve">№ </w:t>
      </w:r>
      <w:bookmarkStart w:id="1" w:name="Par35"/>
      <w:bookmarkEnd w:id="1"/>
      <w:r>
        <w:rPr>
          <w:rFonts w:ascii="Times New Roman" w:hAnsi="Times New Roman"/>
          <w:color w:val="auto"/>
          <w:sz w:val="24"/>
          <w:szCs w:val="24"/>
        </w:rPr>
        <w:t>2/1</w:t>
      </w:r>
    </w:p>
    <w:p w:rsidR="000E7BBF" w:rsidRPr="00713AC1" w:rsidRDefault="000E7BBF" w:rsidP="00713AC1">
      <w:pPr>
        <w:pStyle w:val="ConsPlusTitle"/>
        <w:jc w:val="center"/>
        <w:rPr>
          <w:b w:val="0"/>
          <w:szCs w:val="24"/>
        </w:rPr>
      </w:pPr>
    </w:p>
    <w:p w:rsidR="009A446A" w:rsidRPr="00713AC1" w:rsidRDefault="009A446A" w:rsidP="00713AC1">
      <w:pPr>
        <w:pStyle w:val="ConsPlusTitle"/>
        <w:jc w:val="center"/>
        <w:rPr>
          <w:b w:val="0"/>
          <w:szCs w:val="24"/>
        </w:rPr>
      </w:pPr>
    </w:p>
    <w:p w:rsidR="000E7BBF" w:rsidRPr="00713AC1" w:rsidRDefault="000E7BBF" w:rsidP="00713AC1">
      <w:pPr>
        <w:pStyle w:val="ConsPlusTitle"/>
        <w:jc w:val="center"/>
        <w:rPr>
          <w:szCs w:val="24"/>
        </w:rPr>
      </w:pPr>
      <w:r w:rsidRPr="00713AC1">
        <w:rPr>
          <w:szCs w:val="24"/>
        </w:rPr>
        <w:t>ПОЛОЖЕНИЕ</w:t>
      </w:r>
    </w:p>
    <w:p w:rsidR="000E7BBF" w:rsidRPr="00713AC1" w:rsidRDefault="000E7BBF" w:rsidP="00713AC1">
      <w:pPr>
        <w:pStyle w:val="ConsPlusTitle"/>
        <w:jc w:val="center"/>
        <w:rPr>
          <w:szCs w:val="24"/>
        </w:rPr>
      </w:pPr>
      <w:bookmarkStart w:id="2" w:name="_Hlk73456502"/>
      <w:r w:rsidRPr="00713AC1">
        <w:rPr>
          <w:szCs w:val="24"/>
        </w:rPr>
        <w:t>о муниципальном жилищном контроле на территории</w:t>
      </w:r>
    </w:p>
    <w:bookmarkEnd w:id="2"/>
    <w:p w:rsidR="000E7BBF" w:rsidRPr="00713AC1" w:rsidRDefault="00BB65A4" w:rsidP="00713AC1">
      <w:pPr>
        <w:pStyle w:val="ConsPlusTitle"/>
        <w:jc w:val="center"/>
        <w:rPr>
          <w:b w:val="0"/>
          <w:szCs w:val="24"/>
        </w:rPr>
      </w:pPr>
      <w:r w:rsidRPr="00713AC1">
        <w:rPr>
          <w:bCs/>
          <w:szCs w:val="24"/>
        </w:rPr>
        <w:t>Кузьмичевского</w:t>
      </w:r>
      <w:r w:rsidRPr="00713AC1">
        <w:rPr>
          <w:iCs/>
          <w:szCs w:val="24"/>
          <w:lang w:eastAsia="zh-CN"/>
        </w:rPr>
        <w:t xml:space="preserve"> сельского поселения </w:t>
      </w:r>
      <w:r w:rsidRPr="00713AC1">
        <w:rPr>
          <w:szCs w:val="24"/>
        </w:rPr>
        <w:t>Городищенского муниципального района Волгоградской области</w:t>
      </w:r>
    </w:p>
    <w:p w:rsidR="00BB65A4" w:rsidRPr="00713AC1" w:rsidRDefault="00BB65A4" w:rsidP="00713AC1">
      <w:pPr>
        <w:pStyle w:val="ConsPlusNormal"/>
        <w:ind w:firstLine="0"/>
        <w:jc w:val="center"/>
        <w:rPr>
          <w:b/>
          <w:szCs w:val="24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b/>
          <w:szCs w:val="24"/>
        </w:rPr>
      </w:pPr>
      <w:r w:rsidRPr="00713AC1">
        <w:rPr>
          <w:b/>
          <w:szCs w:val="24"/>
        </w:rPr>
        <w:t>1.Общие положения</w:t>
      </w:r>
    </w:p>
    <w:p w:rsidR="000E7BBF" w:rsidRPr="00713AC1" w:rsidRDefault="000E7BBF" w:rsidP="00713AC1">
      <w:pPr>
        <w:pStyle w:val="ConsPlusNormal"/>
        <w:ind w:firstLine="567"/>
        <w:rPr>
          <w:szCs w:val="24"/>
        </w:rPr>
      </w:pPr>
    </w:p>
    <w:p w:rsidR="000E7BBF" w:rsidRPr="00713AC1" w:rsidRDefault="00BB65A4" w:rsidP="00713AC1">
      <w:pPr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</w:rPr>
        <w:t xml:space="preserve">          </w:t>
      </w:r>
      <w:r w:rsidR="000E7BBF" w:rsidRPr="00713AC1">
        <w:rPr>
          <w:rFonts w:ascii="Times New Roman" w:hAnsi="Times New Roman"/>
          <w:sz w:val="24"/>
          <w:szCs w:val="24"/>
        </w:rPr>
        <w:t xml:space="preserve">1.1. Настоящее Положение устанавливает порядок организации и осуществления муниципального жилищного контроля на территории </w:t>
      </w:r>
      <w:r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Pr="00713AC1">
        <w:rPr>
          <w:rFonts w:ascii="Times New Roman" w:hAnsi="Times New Roman"/>
          <w:sz w:val="24"/>
          <w:szCs w:val="24"/>
        </w:rPr>
        <w:t xml:space="preserve">Городищенского муниципального района Волгоградской области </w:t>
      </w:r>
      <w:r w:rsidR="000E7BBF" w:rsidRPr="00713AC1">
        <w:rPr>
          <w:rFonts w:ascii="Times New Roman" w:hAnsi="Times New Roman"/>
          <w:sz w:val="24"/>
          <w:szCs w:val="24"/>
        </w:rPr>
        <w:t>(далее – муниципальный контроль).</w:t>
      </w:r>
    </w:p>
    <w:p w:rsidR="000E7BBF" w:rsidRPr="00713AC1" w:rsidRDefault="00BB65A4" w:rsidP="00713AC1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          </w:t>
      </w:r>
      <w:r w:rsidR="000E7BBF" w:rsidRPr="00713AC1">
        <w:rPr>
          <w:rFonts w:ascii="Times New Roman" w:hAnsi="Times New Roman"/>
          <w:sz w:val="24"/>
          <w:szCs w:val="24"/>
        </w:rPr>
        <w:t>1.2.</w:t>
      </w:r>
      <w:r w:rsidRPr="00713AC1">
        <w:rPr>
          <w:rFonts w:ascii="Times New Roman" w:hAnsi="Times New Roman"/>
          <w:sz w:val="24"/>
          <w:szCs w:val="24"/>
        </w:rPr>
        <w:t xml:space="preserve"> </w:t>
      </w:r>
      <w:r w:rsidR="000E7BBF" w:rsidRPr="00713AC1">
        <w:rPr>
          <w:rFonts w:ascii="Times New Roman" w:hAnsi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</w:t>
      </w:r>
      <w:r w:rsidR="00F13C37">
        <w:rPr>
          <w:rFonts w:ascii="Times New Roman" w:hAnsi="Times New Roman"/>
          <w:sz w:val="24"/>
          <w:szCs w:val="24"/>
        </w:rPr>
        <w:t xml:space="preserve"> </w:t>
      </w:r>
      <w:r w:rsidR="000E7BBF" w:rsidRPr="00713AC1">
        <w:rPr>
          <w:rFonts w:ascii="Times New Roman" w:hAnsi="Times New Roman"/>
          <w:sz w:val="24"/>
          <w:szCs w:val="24"/>
        </w:rPr>
        <w:t xml:space="preserve">обязательных требований установленных жилищным законодательством, </w:t>
      </w:r>
      <w:r w:rsidR="000E7BBF" w:rsidRPr="00713AC1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1) требований к: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жилым помещениям, их использованию и содержанию;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формированию фондов капитального ремонта;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713AC1"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713AC1">
        <w:rPr>
          <w:rFonts w:ascii="Times New Roman" w:hAnsi="Times New Roman"/>
          <w:bCs/>
          <w:sz w:val="24"/>
          <w:szCs w:val="24"/>
        </w:rPr>
        <w:t>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3)  правил: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 xml:space="preserve"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</w:t>
      </w:r>
      <w:r w:rsidRPr="00713AC1">
        <w:rPr>
          <w:rFonts w:ascii="Times New Roman" w:hAnsi="Times New Roman"/>
          <w:bCs/>
          <w:sz w:val="24"/>
          <w:szCs w:val="24"/>
        </w:rPr>
        <w:lastRenderedPageBreak/>
        <w:t>многоквартирном доме ненадлежащего качества и (или) с перерывами, превышающими установленную продолжительность;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содержания общего имущества в многоквартирном доме;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0E7BBF" w:rsidRPr="00713AC1" w:rsidRDefault="000E7BBF" w:rsidP="00713AC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1.3. Объектами муниципального контроля (далее – объект контроля) являются: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1.4. Учет объектов контроля осуществляется посредством </w:t>
      </w:r>
      <w:r w:rsidR="00105211" w:rsidRPr="00713AC1">
        <w:rPr>
          <w:rFonts w:ascii="Times New Roman" w:hAnsi="Times New Roman"/>
          <w:sz w:val="24"/>
          <w:szCs w:val="24"/>
        </w:rPr>
        <w:t>использования</w:t>
      </w:r>
      <w:r w:rsidRPr="00713AC1">
        <w:rPr>
          <w:rFonts w:ascii="Times New Roman" w:hAnsi="Times New Roman"/>
          <w:sz w:val="24"/>
          <w:szCs w:val="24"/>
        </w:rPr>
        <w:t>: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единого реестра контрольных мероприятий; </w:t>
      </w:r>
    </w:p>
    <w:p w:rsidR="000E7BBF" w:rsidRPr="00713AC1" w:rsidRDefault="000E7BBF" w:rsidP="00713AC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информационной системы (подсистемы государственной информационной системы)досудебного обжалования;</w:t>
      </w:r>
    </w:p>
    <w:p w:rsidR="000E7BBF" w:rsidRPr="00713AC1" w:rsidRDefault="000E7BBF" w:rsidP="00713AC1">
      <w:pPr>
        <w:pStyle w:val="ConsPlusNormal"/>
        <w:ind w:firstLine="567"/>
        <w:jc w:val="both"/>
        <w:rPr>
          <w:szCs w:val="24"/>
        </w:rPr>
      </w:pPr>
      <w:r w:rsidRPr="00713AC1">
        <w:rPr>
          <w:szCs w:val="24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0E7BBF" w:rsidRPr="00713AC1" w:rsidRDefault="000E7BBF" w:rsidP="00713AC1">
      <w:pPr>
        <w:pStyle w:val="ConsPlusNormal"/>
        <w:ind w:firstLine="567"/>
        <w:jc w:val="both"/>
        <w:rPr>
          <w:szCs w:val="24"/>
        </w:rPr>
      </w:pPr>
      <w:r w:rsidRPr="00713AC1">
        <w:rPr>
          <w:szCs w:val="24"/>
        </w:rPr>
        <w:t>Контрольным органом в соответствии с частью 2 статьи 16 и частью 5 статьи 17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закон) ведется учет объектов контроля с использованием информационной системы.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</w:rPr>
        <w:t xml:space="preserve">1.5. Муниципальный контроль осуществляется администрацией </w:t>
      </w:r>
      <w:r w:rsidR="003273BD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3273B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3273BD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="003273B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(далее – Контрольный орган).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</w:rPr>
        <w:t xml:space="preserve">1.6. Руководство деятельностью по осуществлению муниципального  контроля осуществляет глава </w:t>
      </w:r>
      <w:r w:rsidR="003273BD" w:rsidRPr="00713AC1">
        <w:rPr>
          <w:rFonts w:ascii="Times New Roman" w:hAnsi="Times New Roman"/>
          <w:bCs/>
          <w:color w:val="auto"/>
          <w:sz w:val="24"/>
          <w:szCs w:val="24"/>
        </w:rPr>
        <w:t>Кузьмичевского</w:t>
      </w:r>
      <w:r w:rsidR="003273B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</w:t>
      </w:r>
      <w:r w:rsidR="003273BD" w:rsidRPr="00713AC1">
        <w:rPr>
          <w:rFonts w:ascii="Times New Roman" w:hAnsi="Times New Roman"/>
          <w:sz w:val="24"/>
          <w:szCs w:val="24"/>
        </w:rPr>
        <w:t>Городищенского муниципального района Волгоградской области</w:t>
      </w:r>
      <w:r w:rsidRPr="00713AC1">
        <w:rPr>
          <w:rFonts w:ascii="Times New Roman" w:hAnsi="Times New Roman"/>
          <w:i/>
          <w:sz w:val="24"/>
          <w:szCs w:val="24"/>
        </w:rPr>
        <w:t>.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1.7. От имени Контрольного органа муниципальный контроль вправе осуществлять следующие должностные лица: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руководитель (заместитель руководителя) Контрольного органа;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0E7BBF" w:rsidRPr="00713AC1" w:rsidRDefault="000E7BBF" w:rsidP="00713AC1">
      <w:pPr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Должностными лицами</w:t>
      </w:r>
      <w:r w:rsidR="003273BD" w:rsidRP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 xml:space="preserve">Контрольного органа, уполномоченными </w:t>
      </w:r>
      <w:r w:rsidRPr="00713AC1">
        <w:rPr>
          <w:rFonts w:ascii="Times New Roman" w:hAnsi="Times New Roman"/>
          <w:sz w:val="24"/>
          <w:szCs w:val="24"/>
        </w:rPr>
        <w:br/>
        <w:t xml:space="preserve">на принятие решения о проведении контрольного мероприятия, являются руководитель, заместитель руководителя Контрольного органа (далее – уполномоченные должностные лица Контрольного органа). </w:t>
      </w:r>
    </w:p>
    <w:p w:rsidR="000E7BBF" w:rsidRPr="00713AC1" w:rsidRDefault="000E7BBF" w:rsidP="00713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1.8. Права и обязанности Инспектора:</w:t>
      </w:r>
    </w:p>
    <w:p w:rsidR="000E7BBF" w:rsidRPr="00713AC1" w:rsidRDefault="00BB65A4" w:rsidP="00713AC1">
      <w:pPr>
        <w:widowControl/>
        <w:tabs>
          <w:tab w:val="left" w:pos="567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          </w:t>
      </w:r>
      <w:r w:rsidR="000E7BBF" w:rsidRPr="00713AC1">
        <w:rPr>
          <w:rFonts w:ascii="Times New Roman" w:hAnsi="Times New Roman"/>
          <w:sz w:val="24"/>
          <w:szCs w:val="24"/>
        </w:rPr>
        <w:t>1.8.1. Инспектор обязан: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соблюдать законодательство Российской Федерации, права и законные интересы контролируемых лиц;</w:t>
      </w:r>
    </w:p>
    <w:p w:rsidR="000E7BBF" w:rsidRPr="00713AC1" w:rsidRDefault="000E7BBF" w:rsidP="00713AC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lastRenderedPageBreak/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Федеральным законом и пунктом 3.3 настоящего Положения, осуществлять консультирование;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7)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</w:t>
      </w:r>
      <w:r w:rsidR="009A446A" w:rsidRPr="00713AC1">
        <w:rPr>
          <w:rFonts w:ascii="Times New Roman" w:hAnsi="Times New Roman"/>
          <w:sz w:val="24"/>
          <w:szCs w:val="24"/>
        </w:rPr>
        <w:t>твие или угрожает опасность.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1.9.  Контрольный орган вправе обратиться в суд с заявлениями: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 xml:space="preserve">4) в защиту прав и законных интересов собственников помещений в </w:t>
      </w:r>
      <w:r w:rsidRPr="00713AC1">
        <w:rPr>
          <w:rFonts w:ascii="Times New Roman" w:hAnsi="Times New Roman"/>
          <w:bCs/>
          <w:sz w:val="24"/>
          <w:szCs w:val="24"/>
        </w:rPr>
        <w:lastRenderedPageBreak/>
        <w:t>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>6) о понуждении к исполнению предписания.</w:t>
      </w:r>
    </w:p>
    <w:p w:rsidR="000E7BBF" w:rsidRPr="00713AC1" w:rsidRDefault="000E7BBF" w:rsidP="00713AC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bCs/>
          <w:sz w:val="24"/>
          <w:szCs w:val="24"/>
        </w:rPr>
        <w:t xml:space="preserve">1.10. </w:t>
      </w:r>
      <w:r w:rsidRPr="00713AC1">
        <w:rPr>
          <w:rFonts w:ascii="Times New Roman" w:hAnsi="Times New Roman"/>
          <w:sz w:val="24"/>
          <w:szCs w:val="24"/>
        </w:rPr>
        <w:t>К отношениям, связанным с осуществлением муниципального контроля применяются положения Федерального закона</w:t>
      </w:r>
      <w:r w:rsidR="00CF264F" w:rsidRPr="00713AC1">
        <w:rPr>
          <w:rFonts w:ascii="Times New Roman" w:hAnsi="Times New Roman"/>
          <w:sz w:val="24"/>
          <w:szCs w:val="24"/>
        </w:rPr>
        <w:t>.</w:t>
      </w:r>
    </w:p>
    <w:p w:rsidR="000E7BBF" w:rsidRPr="00713AC1" w:rsidRDefault="000E7BBF" w:rsidP="00713AC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1.11.</w:t>
      </w:r>
      <w:r w:rsidR="00713AC1" w:rsidRPr="00713AC1">
        <w:rPr>
          <w:rFonts w:ascii="Times New Roman" w:hAnsi="Times New Roman" w:cs="Times New Roman"/>
          <w:sz w:val="24"/>
          <w:szCs w:val="24"/>
        </w:rPr>
        <w:t xml:space="preserve"> </w:t>
      </w:r>
      <w:r w:rsidRPr="00713AC1">
        <w:rPr>
          <w:rFonts w:ascii="Times New Roman" w:hAnsi="Times New Roman" w:cs="Times New Roman"/>
          <w:sz w:val="24"/>
          <w:szCs w:val="24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</w:p>
    <w:p w:rsidR="00DB7DEF" w:rsidRPr="00713AC1" w:rsidRDefault="00DB7DEF" w:rsidP="00713AC1">
      <w:pPr>
        <w:pStyle w:val="ConsPlusTitle"/>
        <w:ind w:left="1543"/>
        <w:outlineLvl w:val="1"/>
        <w:rPr>
          <w:szCs w:val="24"/>
        </w:rPr>
      </w:pPr>
      <w:r w:rsidRPr="00713AC1">
        <w:rPr>
          <w:szCs w:val="24"/>
        </w:rPr>
        <w:t>2. Категории риска причинения вреда (ущерба)</w:t>
      </w:r>
    </w:p>
    <w:p w:rsidR="00DB7DEF" w:rsidRPr="00713AC1" w:rsidRDefault="00DB7DEF" w:rsidP="00713AC1">
      <w:pPr>
        <w:pStyle w:val="ConsPlusNormal"/>
        <w:ind w:firstLine="709"/>
        <w:jc w:val="both"/>
        <w:rPr>
          <w:szCs w:val="24"/>
        </w:rPr>
      </w:pPr>
    </w:p>
    <w:p w:rsidR="00DB7DEF" w:rsidRPr="00713AC1" w:rsidRDefault="00DB7DE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2.1. Система оценки и управления рисками при осуществлении муниципального контроля не применяется.</w:t>
      </w:r>
    </w:p>
    <w:p w:rsidR="00DB7DEF" w:rsidRPr="00713AC1" w:rsidRDefault="00DB7DEF" w:rsidP="00713AC1">
      <w:pPr>
        <w:pStyle w:val="ConsPlusNormal"/>
        <w:ind w:firstLine="709"/>
        <w:jc w:val="both"/>
        <w:rPr>
          <w:szCs w:val="24"/>
        </w:rPr>
      </w:pPr>
    </w:p>
    <w:p w:rsidR="00DB7DEF" w:rsidRPr="00713AC1" w:rsidRDefault="00DB7DEF" w:rsidP="00713AC1">
      <w:pPr>
        <w:pStyle w:val="ConsPlusNormal"/>
        <w:ind w:firstLine="709"/>
        <w:jc w:val="both"/>
        <w:rPr>
          <w:szCs w:val="24"/>
        </w:rPr>
      </w:pPr>
    </w:p>
    <w:p w:rsidR="000E7BBF" w:rsidRPr="00713AC1" w:rsidRDefault="000E7BBF" w:rsidP="00713AC1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13AC1">
        <w:rPr>
          <w:rFonts w:ascii="Times New Roman" w:hAnsi="Times New Roman"/>
          <w:b/>
          <w:color w:val="auto"/>
          <w:sz w:val="24"/>
          <w:szCs w:val="24"/>
        </w:rPr>
        <w:t xml:space="preserve">3. Виды профилактических мероприятий, которые проводятся при осуществлении муниципального контроля </w:t>
      </w:r>
    </w:p>
    <w:p w:rsidR="000E7BBF" w:rsidRPr="00713AC1" w:rsidRDefault="000E7BBF" w:rsidP="00713AC1">
      <w:pPr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1) информирование;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обобщение правоприменительной практики;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3) объявление предостережения;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4) консультирование;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5) профилактический визит.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szCs w:val="24"/>
        </w:rPr>
      </w:pPr>
      <w:r w:rsidRPr="00713AC1">
        <w:rPr>
          <w:szCs w:val="24"/>
        </w:rPr>
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3.1.2. Обобщение правоприменительной практики организации и проведения муниципального контроля осуществляется ежегодно.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 xml:space="preserve">Контрольный орган обеспечивает публичное обсуждение проекта доклада. </w:t>
      </w:r>
    </w:p>
    <w:p w:rsidR="000E7BBF" w:rsidRPr="00713AC1" w:rsidRDefault="000E7BBF" w:rsidP="00713AC1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0E7BBF" w:rsidRPr="00713AC1" w:rsidRDefault="000E7BBF" w:rsidP="00713AC1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3E666D" w:rsidRPr="00713AC1" w:rsidRDefault="003E666D" w:rsidP="00713AC1">
      <w:pPr>
        <w:widowControl/>
        <w:jc w:val="center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3.2. Предостережение о недопустимости нарушения </w:t>
      </w:r>
    </w:p>
    <w:p w:rsidR="000E7BBF" w:rsidRPr="00713AC1" w:rsidRDefault="000E7BBF" w:rsidP="00713AC1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обязательных требований</w:t>
      </w:r>
    </w:p>
    <w:p w:rsidR="000E7BBF" w:rsidRPr="00713AC1" w:rsidRDefault="000E7BBF" w:rsidP="00713AC1">
      <w:pPr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3.2.1.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3.2.2. Предостережение </w:t>
      </w:r>
      <w:r w:rsidR="00073005" w:rsidRPr="00713AC1">
        <w:rPr>
          <w:rFonts w:ascii="Times New Roman" w:hAnsi="Times New Roman"/>
          <w:sz w:val="24"/>
          <w:szCs w:val="24"/>
        </w:rPr>
        <w:t xml:space="preserve">составляется по форме, </w:t>
      </w:r>
      <w:r w:rsidR="00707B35" w:rsidRPr="00713AC1">
        <w:rPr>
          <w:rFonts w:ascii="Times New Roman" w:hAnsi="Times New Roman"/>
          <w:sz w:val="24"/>
          <w:szCs w:val="24"/>
        </w:rPr>
        <w:t>утвержденной п</w:t>
      </w:r>
      <w:r w:rsidR="00073005" w:rsidRPr="00713AC1">
        <w:rPr>
          <w:rFonts w:ascii="Times New Roman" w:hAnsi="Times New Roman"/>
          <w:sz w:val="24"/>
          <w:szCs w:val="24"/>
        </w:rPr>
        <w:t>риказом Минэкономразвития России от 31.03.2021 № 151</w:t>
      </w:r>
      <w:r w:rsidR="00707B35" w:rsidRPr="00713AC1">
        <w:rPr>
          <w:rFonts w:ascii="Times New Roman" w:hAnsi="Times New Roman"/>
          <w:sz w:val="24"/>
          <w:szCs w:val="24"/>
        </w:rPr>
        <w:t xml:space="preserve"> «О типовых формах документов, используемых контрольным (надзорным) органом»</w:t>
      </w:r>
      <w:r w:rsidRPr="00713AC1">
        <w:rPr>
          <w:rFonts w:ascii="Times New Roman" w:hAnsi="Times New Roman"/>
          <w:sz w:val="24"/>
          <w:szCs w:val="24"/>
        </w:rPr>
        <w:t>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3.2.3.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3.2.4. Возражение должно содержать: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наименование Контрольного органа, в который направляется возражение;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3) дату и номер предостережения;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4) доводы, на основании которых контролируемое лицо не согласно с объявленным предостережением;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5) дату получения предостережения контролируемым лицом;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6) личную подпись и дату.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3.2.6. 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3.2.7. По результатам рассмотрения возражения Контрольный орган принимает одно из следующих решений: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удовлетворяет возражение в форме отмены предостережения;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отказывает в удовлетворении возражения с указанием причины отказа.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3.2.8.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3.2.9. Повторное направление возражения по тем же основаниям не допускается.</w:t>
      </w:r>
    </w:p>
    <w:p w:rsidR="00C06AC1" w:rsidRPr="00713AC1" w:rsidRDefault="00C06AC1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3.2.10.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C06AC1" w:rsidRPr="00713AC1" w:rsidRDefault="00C06AC1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widowControl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3.3. Консультирование</w:t>
      </w:r>
    </w:p>
    <w:p w:rsidR="000E7BBF" w:rsidRPr="00713AC1" w:rsidRDefault="000E7BBF" w:rsidP="00713AC1">
      <w:pPr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lastRenderedPageBreak/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1) порядка проведения контрольных мероприятий;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2) периодичности проведения контрольных мероприятий;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3) порядка принятия решений по итогам контрольных мероприятий;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4) порядка обжалования решений Контрольного органа.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3.3.2. Инспекторы осуществляют консультирование контролируемых лиц и их представителей: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Время разговора по телефону не должно превышать 10 минут.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3.3.5. Контролируемое лицо вправе направить запрос о предоставлении письменного ответа в сроки, установленные Федеральным законом от 02.05.2006 года № 59-ФЗ «О порядке рассмотрения обращений граждан Российской Федерации».</w:t>
      </w:r>
    </w:p>
    <w:p w:rsidR="00793254" w:rsidRPr="00713AC1" w:rsidRDefault="00793254" w:rsidP="00713AC1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713AC1">
        <w:rPr>
          <w:color w:val="000000"/>
        </w:rPr>
        <w:t>3.3.6. Контрольный орган осуществляет учет проведенных консультирований.</w:t>
      </w:r>
    </w:p>
    <w:p w:rsidR="00713AC1" w:rsidRDefault="00713AC1" w:rsidP="00713AC1">
      <w:pPr>
        <w:pStyle w:val="ConsPlusNormal"/>
        <w:ind w:firstLine="0"/>
        <w:jc w:val="center"/>
        <w:rPr>
          <w:szCs w:val="24"/>
        </w:rPr>
      </w:pPr>
    </w:p>
    <w:p w:rsidR="00EB7F3D" w:rsidRPr="00713AC1" w:rsidRDefault="00EB7F3D" w:rsidP="00713AC1">
      <w:pPr>
        <w:pStyle w:val="ConsPlusNormal"/>
        <w:ind w:firstLine="0"/>
        <w:jc w:val="center"/>
        <w:rPr>
          <w:szCs w:val="24"/>
        </w:rPr>
      </w:pPr>
      <w:r w:rsidRPr="00713AC1">
        <w:rPr>
          <w:szCs w:val="24"/>
        </w:rPr>
        <w:t>3.4.Профилактический визит</w:t>
      </w:r>
    </w:p>
    <w:p w:rsidR="00EB7F3D" w:rsidRPr="00713AC1" w:rsidRDefault="00EB7F3D" w:rsidP="00713AC1">
      <w:pPr>
        <w:pStyle w:val="ConsPlusNormal"/>
        <w:ind w:firstLine="709"/>
        <w:jc w:val="both"/>
        <w:rPr>
          <w:b/>
          <w:szCs w:val="24"/>
        </w:rPr>
      </w:pPr>
    </w:p>
    <w:p w:rsidR="00EB7F3D" w:rsidRPr="00713AC1" w:rsidRDefault="00EB7F3D" w:rsidP="00713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3.4.1. Профилактический визит проводится</w:t>
      </w:r>
      <w:r w:rsidR="00A64A6B" w:rsidRPr="00713AC1">
        <w:rPr>
          <w:rFonts w:ascii="Times New Roman" w:eastAsiaTheme="minorHAnsi" w:hAnsi="Times New Roman"/>
          <w:iCs/>
          <w:color w:val="auto"/>
          <w:sz w:val="24"/>
          <w:szCs w:val="24"/>
          <w:lang w:eastAsia="en-US"/>
        </w:rPr>
        <w:t>инспектором</w:t>
      </w:r>
      <w:r w:rsidRPr="00713AC1">
        <w:rPr>
          <w:rFonts w:ascii="Times New Roman" w:hAnsi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B7F3D" w:rsidRPr="00713AC1" w:rsidRDefault="00EB7F3D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3.4.2. Инспектор проводит обязательный профилактический визит в отношении: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  <w:shd w:val="clear" w:color="auto" w:fill="F1C100"/>
        </w:rPr>
      </w:pPr>
      <w:r w:rsidRPr="00713AC1">
        <w:rPr>
          <w:rFonts w:ascii="Times New Roman" w:hAnsi="Times New Roman"/>
          <w:sz w:val="24"/>
          <w:szCs w:val="24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3.4.3. Профилактические визиты проводятся по согласованию с контролируемыми лицами.</w:t>
      </w:r>
    </w:p>
    <w:p w:rsidR="00EB7F3D" w:rsidRPr="00713AC1" w:rsidRDefault="00EB7F3D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3.4.4.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</w:t>
      </w:r>
    </w:p>
    <w:p w:rsidR="00EB7F3D" w:rsidRPr="00713AC1" w:rsidRDefault="00EB7F3D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EB7F3D" w:rsidRPr="00713AC1" w:rsidRDefault="00EB7F3D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3.4.5.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EB7F3D" w:rsidRPr="00713AC1" w:rsidRDefault="00EB7F3D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3.4.6. Контрольный орган осуществляет учет проведенных профилактических </w:t>
      </w:r>
      <w:r w:rsidRPr="00713AC1">
        <w:rPr>
          <w:szCs w:val="24"/>
        </w:rPr>
        <w:lastRenderedPageBreak/>
        <w:t>визитов.</w:t>
      </w:r>
    </w:p>
    <w:p w:rsidR="003E666D" w:rsidRPr="00713AC1" w:rsidRDefault="003E666D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 xml:space="preserve">4. Контрольные мероприятия, проводимые в рамках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</w:p>
    <w:p w:rsidR="000E7BBF" w:rsidRPr="00713AC1" w:rsidRDefault="000E7BBF" w:rsidP="00713AC1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  <w:highlight w:val="yellow"/>
        </w:rPr>
      </w:pPr>
    </w:p>
    <w:p w:rsidR="000E7BBF" w:rsidRPr="00713AC1" w:rsidRDefault="000E7BBF" w:rsidP="00713AC1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4.1. Контрольные мероприятия. Общие вопросы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4.1.</w:t>
      </w:r>
      <w:r w:rsidR="00073005" w:rsidRPr="00713AC1">
        <w:rPr>
          <w:rFonts w:ascii="Times New Roman" w:hAnsi="Times New Roman"/>
          <w:sz w:val="24"/>
          <w:szCs w:val="24"/>
        </w:rPr>
        <w:t>1</w:t>
      </w:r>
      <w:r w:rsidRPr="00713AC1">
        <w:rPr>
          <w:rFonts w:ascii="Times New Roman" w:hAnsi="Times New Roman"/>
          <w:sz w:val="24"/>
          <w:szCs w:val="24"/>
        </w:rPr>
        <w:t>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мероприятий: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инспекционный визит, документарная проверка, выездная проверка –</w:t>
      </w:r>
      <w:r w:rsidR="00DE739C" w:rsidRPr="00713AC1">
        <w:rPr>
          <w:szCs w:val="24"/>
        </w:rPr>
        <w:t>при</w:t>
      </w:r>
      <w:r w:rsidR="00713AC1">
        <w:rPr>
          <w:szCs w:val="24"/>
        </w:rPr>
        <w:t xml:space="preserve"> </w:t>
      </w:r>
      <w:r w:rsidRPr="00713AC1">
        <w:rPr>
          <w:szCs w:val="24"/>
        </w:rPr>
        <w:t>взаимодействи</w:t>
      </w:r>
      <w:r w:rsidR="00073005" w:rsidRPr="00713AC1">
        <w:rPr>
          <w:szCs w:val="24"/>
        </w:rPr>
        <w:t>и</w:t>
      </w:r>
      <w:r w:rsidRPr="00713AC1">
        <w:rPr>
          <w:szCs w:val="24"/>
        </w:rPr>
        <w:t xml:space="preserve"> с контролируемыми лицами;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наблюдение за соблюдением обязательных требований, выездное обследование –</w:t>
      </w:r>
      <w:r w:rsidR="00713AC1">
        <w:rPr>
          <w:szCs w:val="24"/>
        </w:rPr>
        <w:t xml:space="preserve"> </w:t>
      </w:r>
      <w:r w:rsidRPr="00713AC1">
        <w:rPr>
          <w:szCs w:val="24"/>
        </w:rPr>
        <w:t>без взаимодействия с контролируемыми лицами.</w:t>
      </w:r>
    </w:p>
    <w:p w:rsidR="00073005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4.1.</w:t>
      </w:r>
      <w:r w:rsidR="00073005" w:rsidRPr="00713AC1">
        <w:rPr>
          <w:rFonts w:ascii="Times New Roman" w:hAnsi="Times New Roman"/>
          <w:sz w:val="24"/>
          <w:szCs w:val="24"/>
        </w:rPr>
        <w:t>2</w:t>
      </w:r>
      <w:r w:rsidRPr="00713AC1">
        <w:rPr>
          <w:rFonts w:ascii="Times New Roman" w:hAnsi="Times New Roman"/>
          <w:sz w:val="24"/>
          <w:szCs w:val="24"/>
        </w:rPr>
        <w:t xml:space="preserve">. При осуществлении </w:t>
      </w:r>
      <w:r w:rsidR="005A6752" w:rsidRPr="00713AC1">
        <w:rPr>
          <w:rFonts w:ascii="Times New Roman" w:hAnsi="Times New Roman"/>
          <w:sz w:val="24"/>
          <w:szCs w:val="24"/>
        </w:rPr>
        <w:t>муниципального контроля</w:t>
      </w:r>
      <w:r w:rsid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 xml:space="preserve">взаимодействием с контролируемыми лицами являются: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запрос документов, иных материалов;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073005" w:rsidRPr="00713AC1" w:rsidRDefault="00073005" w:rsidP="00713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4.1.3. Контрольные мероприятия, осуществляемые при </w:t>
      </w:r>
      <w:r w:rsidRPr="00713A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взаимодействии с контролируемым лицом, </w:t>
      </w:r>
      <w:r w:rsidRPr="00713AC1">
        <w:rPr>
          <w:rFonts w:ascii="Times New Roman" w:hAnsi="Times New Roman"/>
          <w:color w:val="auto"/>
          <w:sz w:val="24"/>
          <w:szCs w:val="24"/>
        </w:rPr>
        <w:t>проводятся Контрольным органом по следующим основаниям:</w:t>
      </w:r>
    </w:p>
    <w:p w:rsidR="00FD3BC2" w:rsidRPr="00713AC1" w:rsidRDefault="00073005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</w:t>
      </w:r>
      <w:r w:rsidR="00FD3BC2" w:rsidRPr="00713AC1">
        <w:rPr>
          <w:rFonts w:ascii="Times New Roman" w:hAnsi="Times New Roman"/>
          <w:color w:val="auto"/>
          <w:sz w:val="24"/>
          <w:szCs w:val="24"/>
        </w:rPr>
        <w:t>.</w:t>
      </w:r>
    </w:p>
    <w:p w:rsidR="00073005" w:rsidRPr="00713AC1" w:rsidRDefault="00073005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2) </w:t>
      </w:r>
      <w:r w:rsidR="00EF4D25" w:rsidRPr="00713AC1">
        <w:rPr>
          <w:rFonts w:ascii="Times New Roman" w:hAnsi="Times New Roman"/>
          <w:color w:val="auto"/>
          <w:sz w:val="24"/>
          <w:szCs w:val="24"/>
        </w:rPr>
        <w:t>п</w:t>
      </w:r>
      <w:r w:rsidRPr="00713AC1">
        <w:rPr>
          <w:rFonts w:ascii="Times New Roman" w:hAnsi="Times New Roman"/>
          <w:color w:val="auto"/>
          <w:sz w:val="24"/>
          <w:szCs w:val="24"/>
        </w:rPr>
        <w:t>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73005" w:rsidRPr="00713AC1" w:rsidRDefault="002467F8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3</w:t>
      </w:r>
      <w:r w:rsidR="00073005" w:rsidRPr="00713AC1">
        <w:rPr>
          <w:rFonts w:ascii="Times New Roman" w:hAnsi="Times New Roman"/>
          <w:color w:val="auto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005" w:rsidRPr="00713AC1" w:rsidRDefault="002467F8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</w:t>
      </w:r>
      <w:r w:rsidR="00073005" w:rsidRPr="00713AC1">
        <w:rPr>
          <w:rFonts w:ascii="Times New Roman" w:hAnsi="Times New Roman"/>
          <w:color w:val="auto"/>
          <w:sz w:val="24"/>
          <w:szCs w:val="24"/>
        </w:rPr>
        <w:t xml:space="preserve">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="00073005" w:rsidRPr="00713AC1">
          <w:rPr>
            <w:rFonts w:ascii="Times New Roman" w:hAnsi="Times New Roman"/>
            <w:color w:val="auto"/>
            <w:sz w:val="24"/>
            <w:szCs w:val="24"/>
          </w:rPr>
          <w:t>частью 1 статьи 95</w:t>
        </w:r>
      </w:hyperlink>
      <w:r w:rsidR="00073005" w:rsidRPr="00713AC1">
        <w:rPr>
          <w:rFonts w:ascii="Times New Roman" w:hAnsi="Times New Roman"/>
          <w:color w:val="auto"/>
          <w:sz w:val="24"/>
          <w:szCs w:val="24"/>
        </w:rPr>
        <w:t xml:space="preserve"> Федерального закона.</w:t>
      </w:r>
    </w:p>
    <w:p w:rsidR="00367187" w:rsidRPr="00713AC1" w:rsidRDefault="00367187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Контрольные мероприятия без взаимодействия проводятся инспекторами на основании заданий уполномоченных должностных лиц Контрольного органа, в том числе в случаях, установленных Федеральным законом.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 xml:space="preserve">4.1.4. </w:t>
      </w:r>
      <w:r w:rsidR="00433EE9" w:rsidRPr="00713AC1">
        <w:rPr>
          <w:rFonts w:ascii="Times New Roman" w:hAnsi="Times New Roman"/>
          <w:color w:val="auto"/>
          <w:sz w:val="24"/>
          <w:szCs w:val="24"/>
        </w:rPr>
        <w:t>В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 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осмотр;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опрос;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получение письменных объяснений;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истребование документов</w:t>
      </w:r>
      <w:r w:rsidR="00F55EEB" w:rsidRPr="00713AC1">
        <w:rPr>
          <w:rFonts w:ascii="Times New Roman" w:hAnsi="Times New Roman"/>
          <w:color w:val="auto"/>
          <w:sz w:val="24"/>
          <w:szCs w:val="24"/>
        </w:rPr>
        <w:t>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4.1.5.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lastRenderedPageBreak/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B33824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4.1.7. По окончании проведения контрольного мероприятия, предусматривающего взаимодействие с контролируемым лицом,</w:t>
      </w:r>
      <w:r w:rsidR="00713AC1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инспектор составляет акт контрольного мероприятия (далее также – акт)</w:t>
      </w:r>
      <w:r w:rsidR="00B33824" w:rsidRPr="00713AC1">
        <w:rPr>
          <w:rFonts w:ascii="Times New Roman" w:hAnsi="Times New Roman"/>
          <w:sz w:val="24"/>
          <w:szCs w:val="24"/>
        </w:rPr>
        <w:t xml:space="preserve"> по форме, утвержденной приказом Минэкономразвития России от 31.03.2021 № 151</w:t>
      </w:r>
      <w:r w:rsidR="00707B35" w:rsidRPr="00713AC1">
        <w:rPr>
          <w:rFonts w:ascii="Times New Roman" w:hAnsi="Times New Roman"/>
          <w:sz w:val="24"/>
          <w:szCs w:val="24"/>
        </w:rPr>
        <w:t xml:space="preserve"> «</w:t>
      </w:r>
      <w:r w:rsidR="00447252" w:rsidRPr="00713AC1">
        <w:rPr>
          <w:rFonts w:ascii="Times New Roman" w:hAnsi="Times New Roman"/>
          <w:sz w:val="24"/>
          <w:szCs w:val="24"/>
        </w:rPr>
        <w:t>О типовых формах документов, используемых контрольным (надзорным) органом</w:t>
      </w:r>
      <w:r w:rsidR="00707B35" w:rsidRPr="00713AC1">
        <w:rPr>
          <w:rFonts w:ascii="Times New Roman" w:hAnsi="Times New Roman"/>
          <w:sz w:val="24"/>
          <w:szCs w:val="24"/>
        </w:rPr>
        <w:t>»</w:t>
      </w:r>
      <w:r w:rsidR="00B33824" w:rsidRPr="00713AC1">
        <w:rPr>
          <w:rFonts w:ascii="Times New Roman" w:hAnsi="Times New Roman"/>
          <w:sz w:val="24"/>
          <w:szCs w:val="24"/>
        </w:rPr>
        <w:t>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E7BBF" w:rsidRPr="00713AC1" w:rsidRDefault="000E7BBF" w:rsidP="00713AC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</w:t>
      </w:r>
      <w:r w:rsidR="00713AC1">
        <w:rPr>
          <w:rFonts w:ascii="Times New Roman" w:hAnsi="Times New Roman" w:cs="Times New Roman"/>
          <w:sz w:val="24"/>
          <w:szCs w:val="24"/>
        </w:rPr>
        <w:t xml:space="preserve"> </w:t>
      </w:r>
      <w:r w:rsidRPr="00713AC1">
        <w:rPr>
          <w:rFonts w:ascii="Times New Roman" w:hAnsi="Times New Roman" w:cs="Times New Roman"/>
          <w:sz w:val="24"/>
          <w:szCs w:val="24"/>
        </w:rPr>
        <w:t>в акте указывается факт его устранения.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4.1.8. Документы, иные материалы, являющиеся доказательствами нарушения обязательных требований, приобщаются к акту.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4.1.9.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6A4650" w:rsidRPr="00713AC1" w:rsidRDefault="006A4650" w:rsidP="00713AC1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</w:p>
    <w:p w:rsidR="000E7BBF" w:rsidRPr="00713AC1" w:rsidRDefault="000E7BBF" w:rsidP="00713AC1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713AC1">
        <w:rPr>
          <w:szCs w:val="24"/>
        </w:rPr>
        <w:t>4.2. Меры, принимаемые Контрольным органом по результатам контрольных мероприятий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color w:val="000000"/>
          <w:szCs w:val="24"/>
        </w:rPr>
      </w:pPr>
    </w:p>
    <w:p w:rsidR="000E7BBF" w:rsidRPr="00713AC1" w:rsidRDefault="000E7BBF" w:rsidP="00713AC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4.2.1. Контрольный орган в случае выявления при проведении контрольного мероприятия нарушений контролируемым лицом обязательных требований </w:t>
      </w:r>
      <w:r w:rsidR="00381F21" w:rsidRPr="00713AC1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>в пределах полномочий, предусмотренных законодательством Российской Федерации,</w:t>
      </w:r>
      <w:r w:rsidR="00713AC1">
        <w:rPr>
          <w:rFonts w:ascii="Times New Roman" w:eastAsiaTheme="minorHAnsi" w:hAnsi="Times New Roman"/>
          <w:bCs/>
          <w:color w:val="auto"/>
          <w:sz w:val="24"/>
          <w:szCs w:val="24"/>
          <w:lang w:eastAsia="en-US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обязан:</w:t>
      </w:r>
    </w:p>
    <w:p w:rsidR="000E7BBF" w:rsidRPr="00713AC1" w:rsidRDefault="000E7BBF" w:rsidP="00713AC1">
      <w:pPr>
        <w:pStyle w:val="ConsPlusNormal"/>
        <w:ind w:firstLine="709"/>
        <w:jc w:val="both"/>
        <w:rPr>
          <w:color w:val="000000"/>
          <w:szCs w:val="24"/>
        </w:rPr>
      </w:pPr>
      <w:r w:rsidRPr="00713AC1">
        <w:rPr>
          <w:color w:val="000000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</w:t>
      </w:r>
      <w:r w:rsidRPr="00713AC1">
        <w:rPr>
          <w:rFonts w:ascii="Times New Roman" w:hAnsi="Times New Roman"/>
          <w:sz w:val="24"/>
          <w:szCs w:val="24"/>
        </w:rPr>
        <w:lastRenderedPageBreak/>
        <w:t>угрозы причинения вреда (ущерба) охраняемым законом ценностям и способах ее предотвращения в случае, если при проведении  проверки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3) при выявлении признаков административного правонарушения возбудить дело об административном правонарушении в порядке, установленном </w:t>
      </w:r>
      <w:hyperlink r:id="rId10" w:tooltip="Кодекс" w:history="1">
        <w:r w:rsidRPr="00713AC1">
          <w:rPr>
            <w:szCs w:val="24"/>
          </w:rPr>
          <w:t>Кодексом</w:t>
        </w:r>
      </w:hyperlink>
      <w:r w:rsidRPr="00713AC1">
        <w:rPr>
          <w:szCs w:val="24"/>
        </w:rPr>
        <w:t xml:space="preserve"> Российской Федерации об административных правонарушениях;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5) рассмотреть вопрос о выдаче рекомендации по соблюдению обязательных требований, проведении ины</w:t>
      </w:r>
      <w:r w:rsidR="00D03202" w:rsidRPr="00713AC1">
        <w:rPr>
          <w:szCs w:val="24"/>
        </w:rPr>
        <w:t>х</w:t>
      </w:r>
      <w:r w:rsidRPr="00713AC1">
        <w:rPr>
          <w:szCs w:val="24"/>
        </w:rPr>
        <w:t xml:space="preserve"> мероприяти</w:t>
      </w:r>
      <w:r w:rsidR="00D03202" w:rsidRPr="00713AC1">
        <w:rPr>
          <w:szCs w:val="24"/>
        </w:rPr>
        <w:t>й</w:t>
      </w:r>
      <w:r w:rsidRPr="00713AC1">
        <w:rPr>
          <w:szCs w:val="24"/>
        </w:rPr>
        <w:t>, направленны</w:t>
      </w:r>
      <w:r w:rsidR="00D03202" w:rsidRPr="00713AC1">
        <w:rPr>
          <w:szCs w:val="24"/>
        </w:rPr>
        <w:t>х</w:t>
      </w:r>
      <w:r w:rsidRPr="00713AC1">
        <w:rPr>
          <w:szCs w:val="24"/>
        </w:rPr>
        <w:t xml:space="preserve"> на профилактику рисков причинения вреда (ущерба) охраняемым законом ценностям.</w:t>
      </w:r>
    </w:p>
    <w:p w:rsidR="00CB6D32" w:rsidRPr="00713AC1" w:rsidRDefault="000E7BBF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4.2.2. </w:t>
      </w:r>
      <w:hyperlink r:id="rId11" w:history="1">
        <w:r w:rsidR="00CB6D32"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Предписание</w:t>
        </w:r>
      </w:hyperlink>
      <w:r w:rsidR="00CB6D32" w:rsidRPr="00713AC1">
        <w:rPr>
          <w:rFonts w:ascii="Times New Roman" w:hAnsi="Times New Roman"/>
          <w:sz w:val="24"/>
          <w:szCs w:val="24"/>
        </w:rPr>
        <w:t xml:space="preserve"> оформляется по форме согласно приложению 2 к настоящему Положению.</w:t>
      </w:r>
    </w:p>
    <w:p w:rsidR="000E7BBF" w:rsidRPr="00713AC1" w:rsidRDefault="00F207A3" w:rsidP="00713AC1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        4.2.3. </w:t>
      </w:r>
      <w:r w:rsidR="000E7BBF" w:rsidRPr="00713AC1">
        <w:rPr>
          <w:rFonts w:ascii="Times New Roman" w:hAnsi="Times New Roman"/>
          <w:sz w:val="24"/>
          <w:szCs w:val="24"/>
        </w:rPr>
        <w:t>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4.2.4. По истечении срока исполнения контролируемым лицом решения, принятого в соответствии с </w:t>
      </w:r>
      <w:hyperlink r:id="rId12" w:history="1">
        <w:r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подпунктом 1 пункта 4.2.1</w:t>
        </w:r>
      </w:hyperlink>
      <w:r w:rsidRPr="00713AC1">
        <w:rPr>
          <w:rFonts w:ascii="Times New Roman" w:hAnsi="Times New Roman"/>
          <w:sz w:val="24"/>
          <w:szCs w:val="24"/>
        </w:rPr>
        <w:t>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4.2.5.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4.2.6.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4.2.7. В случае, если по итогам проведения контрольного мероприятия, предусмотренного </w:t>
      </w:r>
      <w:hyperlink r:id="rId13" w:history="1">
        <w:r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пунктом 4.2.6</w:t>
        </w:r>
      </w:hyperlink>
      <w:r w:rsidRPr="00713AC1">
        <w:rPr>
          <w:rFonts w:ascii="Times New Roman" w:hAnsi="Times New Roman"/>
          <w:sz w:val="24"/>
          <w:szCs w:val="24"/>
        </w:rPr>
        <w:t xml:space="preserve">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</w:t>
      </w:r>
      <w:hyperlink r:id="rId14" w:history="1">
        <w:r w:rsidRPr="00713AC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подпунктом 1 пункта 4.2.1</w:t>
        </w:r>
      </w:hyperlink>
      <w:r w:rsidRPr="00713AC1">
        <w:rPr>
          <w:rFonts w:ascii="Times New Roman" w:hAnsi="Times New Roman"/>
          <w:sz w:val="24"/>
          <w:szCs w:val="24"/>
        </w:rPr>
        <w:t>настоящего Положения, с указанием новых сроков его исполнения.</w:t>
      </w:r>
    </w:p>
    <w:p w:rsidR="003A2396" w:rsidRPr="00713AC1" w:rsidRDefault="003A2396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</w:t>
      </w:r>
      <w:r w:rsidRPr="00713AC1">
        <w:rPr>
          <w:rFonts w:ascii="Times New Roman" w:hAnsi="Times New Roman"/>
          <w:sz w:val="24"/>
          <w:szCs w:val="24"/>
        </w:rPr>
        <w:lastRenderedPageBreak/>
        <w:t>предусмотрена законодательством.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4.3. Плановые контрольные мероприятия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31701" w:rsidRPr="00713AC1" w:rsidRDefault="00731701" w:rsidP="00713AC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4.3.1. Вид контроля осуществляется без проведения плановых мероприятий.</w:t>
      </w:r>
    </w:p>
    <w:p w:rsidR="009116C8" w:rsidRPr="00713AC1" w:rsidRDefault="009116C8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4.4. Внеплановые контрольные мероприятия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4.4.1. Внеплановые контрольные мероприятия проводятся в виде документарных и выездных проверок, инспекционного визита, наблюдения за соблюдением обязательных требований, выездного обследования. </w:t>
      </w:r>
    </w:p>
    <w:p w:rsidR="000E7BBF" w:rsidRPr="00713AC1" w:rsidRDefault="00CF01C0" w:rsidP="00713AC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4.4.2</w:t>
      </w:r>
      <w:r w:rsidR="000E7BBF" w:rsidRPr="00713AC1">
        <w:rPr>
          <w:szCs w:val="24"/>
        </w:rPr>
        <w:t>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закона.</w:t>
      </w:r>
    </w:p>
    <w:p w:rsidR="00C06AC1" w:rsidRPr="00713AC1" w:rsidRDefault="00CF01C0" w:rsidP="00713AC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4.4.3</w:t>
      </w:r>
      <w:r w:rsidR="000E7BBF" w:rsidRPr="00713AC1">
        <w:rPr>
          <w:szCs w:val="24"/>
        </w:rPr>
        <w:t xml:space="preserve">. </w:t>
      </w:r>
      <w:r w:rsidR="00C06AC1" w:rsidRPr="00713AC1">
        <w:rPr>
          <w:szCs w:val="24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b/>
          <w:color w:val="FF0000"/>
          <w:szCs w:val="24"/>
          <w:u w:val="single"/>
        </w:rPr>
      </w:pPr>
    </w:p>
    <w:p w:rsidR="000E7BBF" w:rsidRPr="00713AC1" w:rsidRDefault="000E7BBF" w:rsidP="00713AC1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4.5. Документарная проверка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4.5.1.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4.5.2.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4.5.3. Срок проведения документарной проверки не может превышать десять рабочих дней.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В указанный срок не включается период с момента: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период с момента направления контролируемому лицу информации Контрольного органа: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о выявлении ошибок и (или) противоречий в представленных контролируемым лицом документах;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>4.5.4 Перечень допустимых контрольных действий совершаемых в ходе документарной проверки: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bookmarkStart w:id="3" w:name="_Hlk73716001"/>
      <w:r w:rsidRPr="00713AC1">
        <w:rPr>
          <w:szCs w:val="24"/>
        </w:rPr>
        <w:t>1) истребование документов;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получение письменных объяснений;</w:t>
      </w:r>
    </w:p>
    <w:bookmarkEnd w:id="3"/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4.5.5.</w:t>
      </w:r>
      <w:r w:rsidR="00F13C37">
        <w:rPr>
          <w:rFonts w:ascii="Times New Roman" w:hAnsi="Times New Roman" w:cs="Times New Roman"/>
          <w:sz w:val="24"/>
          <w:szCs w:val="24"/>
        </w:rPr>
        <w:t xml:space="preserve"> </w:t>
      </w:r>
      <w:r w:rsidRPr="00713AC1">
        <w:rPr>
          <w:rFonts w:ascii="Times New Roman" w:hAnsi="Times New Roman" w:cs="Times New Roman"/>
          <w:sz w:val="24"/>
          <w:szCs w:val="24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trike/>
          <w:szCs w:val="24"/>
        </w:rPr>
      </w:pPr>
      <w:r w:rsidRPr="00713AC1">
        <w:rPr>
          <w:szCs w:val="24"/>
        </w:rPr>
        <w:t>4.5.6. Письменные объяснения могут быть запрошены инспектором от контролируемого лица или его представителя, свидетелей.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Письменные объяснения оформляются путем составления письменного документа в свободной форме.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4.5.7. Оформление акта производится по месту нахождения Контрольного органа в день окончания проведения документарной проверки.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4.5.</w:t>
      </w:r>
      <w:r w:rsidR="00B734E4" w:rsidRPr="00713AC1">
        <w:rPr>
          <w:szCs w:val="24"/>
        </w:rPr>
        <w:t>8</w:t>
      </w:r>
      <w:r w:rsidRPr="00713AC1">
        <w:rPr>
          <w:szCs w:val="24"/>
        </w:rPr>
        <w:t>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4.5.</w:t>
      </w:r>
      <w:r w:rsidR="00B734E4" w:rsidRPr="00713AC1">
        <w:rPr>
          <w:rFonts w:ascii="Times New Roman" w:hAnsi="Times New Roman"/>
          <w:sz w:val="24"/>
          <w:szCs w:val="24"/>
        </w:rPr>
        <w:t>9</w:t>
      </w:r>
      <w:r w:rsidRPr="00713AC1">
        <w:rPr>
          <w:rFonts w:ascii="Times New Roman" w:hAnsi="Times New Roman"/>
          <w:sz w:val="24"/>
          <w:szCs w:val="24"/>
        </w:rPr>
        <w:t>. Внеплановая документарная проверка проводится без согласования с органами прокуратуры.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 Выездная проверка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4.6.2. Выездная проверка проводится в случае, если не представляется возможным: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lastRenderedPageBreak/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C06AC1" w:rsidRPr="00713AC1">
        <w:rPr>
          <w:rFonts w:ascii="Times New Roman" w:hAnsi="Times New Roman" w:cs="Times New Roman"/>
          <w:sz w:val="24"/>
          <w:szCs w:val="24"/>
        </w:rPr>
        <w:t>6</w:t>
      </w:r>
      <w:r w:rsidRPr="00713AC1">
        <w:rPr>
          <w:rFonts w:ascii="Times New Roman" w:hAnsi="Times New Roman" w:cs="Times New Roman"/>
          <w:sz w:val="24"/>
          <w:szCs w:val="24"/>
        </w:rPr>
        <w:t>.1 настоящего Положения место и совершения необходимых контрольных действий, предусмотренных в рамках иного вида контрольных  мероприятий.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закона.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4.6.4.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4.6.6. Срок проведения выездной проверки составляет не более десяти рабочих дней.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4.6.7. Перечень допустимых контрольных действий в ходе выездной проверки: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bookmarkStart w:id="4" w:name="_Hlk73715973"/>
      <w:r w:rsidRPr="00713AC1">
        <w:rPr>
          <w:szCs w:val="24"/>
        </w:rPr>
        <w:t>1) осмотр;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опрос;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3) истребование документов;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4) получение письменных объяснений</w:t>
      </w:r>
      <w:r w:rsidR="00EC56A4" w:rsidRPr="00713AC1">
        <w:rPr>
          <w:szCs w:val="24"/>
        </w:rPr>
        <w:t>.</w:t>
      </w:r>
    </w:p>
    <w:bookmarkEnd w:id="4"/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4.6.8.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По результатам осмотра составляется протокол осмотра.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4.6.9.Под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trike/>
          <w:szCs w:val="24"/>
        </w:rPr>
      </w:pPr>
      <w:r w:rsidRPr="00713AC1">
        <w:rPr>
          <w:szCs w:val="24"/>
        </w:rPr>
        <w:t xml:space="preserve">4.6.10.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E7BBF" w:rsidRPr="00713AC1" w:rsidRDefault="000E7BBF" w:rsidP="00713AC1">
      <w:pPr>
        <w:pStyle w:val="ConsPlusNormal"/>
        <w:ind w:firstLine="709"/>
        <w:jc w:val="both"/>
        <w:rPr>
          <w:color w:val="FF0000"/>
          <w:szCs w:val="24"/>
        </w:rPr>
      </w:pPr>
      <w:r w:rsidRPr="00713AC1">
        <w:rPr>
          <w:szCs w:val="24"/>
        </w:rPr>
        <w:t>4.6.11.Представление контролируемым лицом истребуемых документов, письменных объяснений осуществляется в соответствии с пунктами 4.5.5., 4.5.6 и 4.5.7 настоящего Положения.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4.6.12. По окончании проведения выездной проверки инспектор составляет акт выездной проверки.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lastRenderedPageBreak/>
        <w:t>Информация о проведении фотосъемки, аудио- и видеозаписи отражается в акте проверки.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4.6.13.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5" w:tooltip="Федеральный закон от 31.07.2020 N 248-ФЗ" w:history="1">
        <w:r w:rsidRPr="00713AC1">
          <w:rPr>
            <w:rFonts w:ascii="Times New Roman" w:hAnsi="Times New Roman"/>
            <w:sz w:val="24"/>
            <w:szCs w:val="24"/>
          </w:rPr>
          <w:t>частями 4</w:t>
        </w:r>
      </w:hyperlink>
      <w:r w:rsidRPr="00713AC1">
        <w:rPr>
          <w:rFonts w:ascii="Times New Roman" w:hAnsi="Times New Roman"/>
          <w:sz w:val="24"/>
          <w:szCs w:val="24"/>
        </w:rPr>
        <w:t xml:space="preserve"> и </w:t>
      </w:r>
      <w:hyperlink r:id="rId16" w:tooltip="Федеральный закон от 31.07.2020 N 248-ФЗ" w:history="1">
        <w:r w:rsidRPr="00713AC1">
          <w:rPr>
            <w:rFonts w:ascii="Times New Roman" w:hAnsi="Times New Roman"/>
            <w:sz w:val="24"/>
            <w:szCs w:val="24"/>
          </w:rPr>
          <w:t>5 статьи 21</w:t>
        </w:r>
      </w:hyperlink>
      <w:r w:rsidRPr="00713AC1">
        <w:rPr>
          <w:rFonts w:ascii="Times New Roman" w:hAnsi="Times New Roman"/>
          <w:sz w:val="24"/>
          <w:szCs w:val="24"/>
        </w:rPr>
        <w:t xml:space="preserve">Федеральным законом 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1) временной нетрудоспособности;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:rsidR="000E7BBF" w:rsidRPr="00713AC1" w:rsidRDefault="000E7BBF" w:rsidP="00713AC1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E7BBF" w:rsidRPr="00713AC1" w:rsidRDefault="000E7BBF" w:rsidP="00713AC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4) нахождения в служебной командировке.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7BBF" w:rsidRPr="00713AC1" w:rsidRDefault="000E7BBF" w:rsidP="00713AC1">
      <w:pPr>
        <w:pStyle w:val="ConsPlusNormal"/>
        <w:ind w:firstLine="709"/>
        <w:jc w:val="both"/>
        <w:rPr>
          <w:i/>
          <w:color w:val="FF0000"/>
          <w:szCs w:val="24"/>
        </w:rPr>
      </w:pPr>
    </w:p>
    <w:p w:rsidR="000E7BBF" w:rsidRPr="00713AC1" w:rsidRDefault="000E7BBF" w:rsidP="00713AC1">
      <w:pPr>
        <w:pStyle w:val="ConsPlusNormal"/>
        <w:tabs>
          <w:tab w:val="left" w:pos="284"/>
        </w:tabs>
        <w:ind w:firstLine="0"/>
        <w:jc w:val="center"/>
        <w:rPr>
          <w:szCs w:val="24"/>
        </w:rPr>
      </w:pPr>
      <w:r w:rsidRPr="00713AC1">
        <w:rPr>
          <w:szCs w:val="24"/>
        </w:rPr>
        <w:t>4.7. Инспекционный визит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4.7.1.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4.7.2. Перечень допустимых контрольных действий в ходе инспекционного визита: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bookmarkStart w:id="5" w:name="_Hlk73715943"/>
      <w:r w:rsidRPr="00713AC1">
        <w:rPr>
          <w:szCs w:val="24"/>
        </w:rPr>
        <w:t>а) осмотр;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б) опрос;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в) получение письменных объяснений;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г) истребование документов</w:t>
      </w:r>
      <w:bookmarkEnd w:id="5"/>
      <w:r w:rsidRPr="00713AC1">
        <w:rPr>
          <w:szCs w:val="24"/>
        </w:rPr>
        <w:t xml:space="preserve"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13AC1">
        <w:rPr>
          <w:szCs w:val="24"/>
        </w:rPr>
        <w:lastRenderedPageBreak/>
        <w:t>подразделений) либо объекта контроля.</w:t>
      </w:r>
    </w:p>
    <w:p w:rsidR="000E7BBF" w:rsidRPr="00713AC1" w:rsidRDefault="000E7BBF" w:rsidP="00713AC1">
      <w:pPr>
        <w:pStyle w:val="ConsPlusNormal"/>
        <w:ind w:firstLine="709"/>
        <w:jc w:val="both"/>
        <w:rPr>
          <w:color w:val="FF0000"/>
          <w:szCs w:val="24"/>
        </w:rPr>
      </w:pPr>
      <w:r w:rsidRPr="00713AC1">
        <w:rPr>
          <w:szCs w:val="24"/>
        </w:rPr>
        <w:t xml:space="preserve">Инспекционный визит допускается проводить с использованием средств дистанционного взаимодействия, в том числе посредством аудио- или видеосвязи.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4.7.3.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закона.</w:t>
      </w:r>
    </w:p>
    <w:p w:rsidR="00625F54" w:rsidRPr="00713AC1" w:rsidRDefault="00625F54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4.7.9. Контрольные</w:t>
      </w:r>
      <w:r w:rsidR="00C06AC1" w:rsidRPr="00713AC1">
        <w:rPr>
          <w:szCs w:val="24"/>
        </w:rPr>
        <w:t xml:space="preserve"> действия</w:t>
      </w:r>
      <w:r w:rsidRPr="00713AC1">
        <w:rPr>
          <w:szCs w:val="24"/>
        </w:rPr>
        <w:t>, предусмотренные пунктом 4.7.2 настоящего Положения, осуществляются в соответствии с пунктами 4.5.5, 4.5.6, 4.6.8 - 4.6.10 настоящего Положения.</w:t>
      </w:r>
    </w:p>
    <w:p w:rsidR="00D51060" w:rsidRPr="00713AC1" w:rsidRDefault="00D51060" w:rsidP="00713AC1">
      <w:pPr>
        <w:pStyle w:val="ConsPlusNormal"/>
        <w:ind w:firstLine="709"/>
        <w:jc w:val="center"/>
        <w:rPr>
          <w:szCs w:val="24"/>
        </w:rPr>
      </w:pPr>
    </w:p>
    <w:p w:rsidR="000E7BBF" w:rsidRPr="00713AC1" w:rsidRDefault="000E7BBF" w:rsidP="00713AC1">
      <w:pPr>
        <w:pStyle w:val="ConsPlusNormal"/>
        <w:ind w:firstLine="709"/>
        <w:jc w:val="center"/>
        <w:rPr>
          <w:szCs w:val="24"/>
        </w:rPr>
      </w:pPr>
      <w:r w:rsidRPr="00713AC1">
        <w:rPr>
          <w:szCs w:val="24"/>
        </w:rPr>
        <w:t>4.8. Наблюдение за соблюдением обязательных требований (мониторинг безопасности)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4.8.1. 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</w:t>
      </w:r>
      <w:r w:rsidR="00D51060" w:rsidRPr="00713AC1">
        <w:rPr>
          <w:rFonts w:ascii="Times New Roman" w:hAnsi="Times New Roman"/>
          <w:sz w:val="24"/>
          <w:szCs w:val="24"/>
        </w:rPr>
        <w:t>данных из сети «</w:t>
      </w:r>
      <w:r w:rsidRPr="00713AC1">
        <w:rPr>
          <w:rFonts w:ascii="Times New Roman" w:hAnsi="Times New Roman"/>
          <w:sz w:val="24"/>
          <w:szCs w:val="24"/>
        </w:rPr>
        <w:t>Интернет</w:t>
      </w:r>
      <w:r w:rsidR="00D51060" w:rsidRPr="00713AC1">
        <w:rPr>
          <w:rFonts w:ascii="Times New Roman" w:hAnsi="Times New Roman"/>
          <w:sz w:val="24"/>
          <w:szCs w:val="24"/>
        </w:rPr>
        <w:t>»</w:t>
      </w:r>
      <w:r w:rsidRPr="00713AC1">
        <w:rPr>
          <w:rFonts w:ascii="Times New Roman" w:hAnsi="Times New Roman"/>
          <w:sz w:val="24"/>
          <w:szCs w:val="24"/>
        </w:rPr>
        <w:t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4.8.2.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1) решение о проведении внепланового контрольного (надзорного) мероприятия в соответствии со статьей 60 Федерального закона;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2) решение об объявлении предостережения;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szCs w:val="24"/>
        </w:rPr>
      </w:pPr>
      <w:r w:rsidRPr="00713AC1">
        <w:rPr>
          <w:szCs w:val="24"/>
        </w:rPr>
        <w:t>4.9. Выездное обследование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4.9.1. Выездное обследование проводится в целях оценки соблюдения контролируемыми лицами обязательных требований.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4.9.2.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 xml:space="preserve">4.9.3. Выездное обследование проводится без информирования контролируемого лица. </w:t>
      </w:r>
    </w:p>
    <w:p w:rsidR="000E7BBF" w:rsidRPr="00713AC1" w:rsidRDefault="000E7BBF" w:rsidP="00713AC1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4.9.4.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3E666D" w:rsidRPr="00713AC1" w:rsidRDefault="003E666D" w:rsidP="00713AC1">
      <w:pPr>
        <w:pStyle w:val="ConsPlusNormal"/>
        <w:ind w:firstLine="0"/>
        <w:jc w:val="center"/>
        <w:rPr>
          <w:b/>
          <w:szCs w:val="24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b/>
          <w:szCs w:val="24"/>
        </w:rPr>
      </w:pPr>
      <w:r w:rsidRPr="00713AC1">
        <w:rPr>
          <w:b/>
          <w:szCs w:val="24"/>
        </w:rPr>
        <w:t>5. Досудебное обжалование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инспекторов (далее также – должностные лица):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 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услуг, за исключением случая, предусмотренного частью 1.1 статьи 40 Федерального закона.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6" w:name="Par374"/>
      <w:bookmarkEnd w:id="6"/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7" w:name="Par375"/>
      <w:bookmarkEnd w:id="7"/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8" w:name="Par377"/>
      <w:bookmarkEnd w:id="8"/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9" w:name="Par379"/>
      <w:bookmarkEnd w:id="9"/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5.8. Руководителем (заместителем руководителя)Контрольного органа в срок не позднее двух рабочих дней со дня регистрации жалобы принимается решение: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1) о приостановлении исполнения обжалуемого решения Контрольного органа;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10" w:name="Par383"/>
      <w:bookmarkEnd w:id="10"/>
      <w:r w:rsidRPr="00713AC1">
        <w:rPr>
          <w:rFonts w:ascii="Times New Roman" w:hAnsi="Times New Roman"/>
          <w:sz w:val="24"/>
          <w:szCs w:val="24"/>
        </w:rPr>
        <w:t>5.9. Жалоба должна содержать: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lastRenderedPageBreak/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5) требования контролируемого лица, подавшего жалобу; 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90"/>
      <w:bookmarkEnd w:id="11"/>
      <w:r w:rsidRPr="00713AC1">
        <w:rPr>
          <w:rFonts w:ascii="Times New Roman" w:hAnsi="Times New Roman" w:cs="Times New Roman"/>
          <w:sz w:val="24"/>
          <w:szCs w:val="24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 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1) жалоба подана после истечения сроков подачи жалобы, установленных пунктом 5.4. настоящего Положения, и не содержит ходатайства о восстановлении пропущенного срока на подачу жалобы;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4) имеется решение суда по вопросам, поставленным в жалобе;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8) жалоба подана в ненадлежащий орган;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5.14. При рассмотрении жалобы Контрольный орган использует информационную систему досудебного обжалования контрольной (надзорной) </w:t>
      </w:r>
      <w:r w:rsidRPr="00713AC1">
        <w:rPr>
          <w:rFonts w:ascii="Times New Roman" w:hAnsi="Times New Roman"/>
          <w:sz w:val="24"/>
          <w:szCs w:val="24"/>
        </w:rPr>
        <w:lastRenderedPageBreak/>
        <w:t>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E7BBF" w:rsidRPr="00713AC1" w:rsidRDefault="000E7BBF" w:rsidP="00713AC1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5.15. Жалоба подлежит рассмотрению руководителем </w:t>
      </w:r>
      <w:r w:rsidRPr="00713AC1">
        <w:rPr>
          <w:rFonts w:ascii="Times New Roman" w:hAnsi="Times New Roman"/>
          <w:color w:val="auto"/>
          <w:sz w:val="24"/>
          <w:szCs w:val="24"/>
        </w:rPr>
        <w:t xml:space="preserve">(заместителем руководителя) </w:t>
      </w:r>
      <w:r w:rsidRPr="00713AC1">
        <w:rPr>
          <w:rFonts w:ascii="Times New Roman" w:hAnsi="Times New Roman"/>
          <w:sz w:val="24"/>
          <w:szCs w:val="24"/>
        </w:rPr>
        <w:t xml:space="preserve">Контрольного органа в течение 20 рабочих дней со дня ее регистрации. 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5.16. Указанный срок может быть продлен на двадцать рабочих дней, в следующих исключительных случаях: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1) проведение в отношении должностного лица действия (бездействия) которого обжалуются служебной проверки по фактам, указанным в жалобе;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отсутствие должностного лица действия (бездействия) которого обжалуются, по уважительной причине (болезнь, отпуск, командировка).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E7BBF" w:rsidRPr="00713AC1" w:rsidRDefault="000E7BBF" w:rsidP="00713AC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5.20. По итогам рассмотрения жалобы руководитель (заместитель руководителя)</w:t>
      </w:r>
      <w:r w:rsidR="00F13C37">
        <w:rPr>
          <w:rFonts w:ascii="Times New Roman" w:hAnsi="Times New Roman"/>
          <w:sz w:val="24"/>
          <w:szCs w:val="24"/>
        </w:rPr>
        <w:t xml:space="preserve"> </w:t>
      </w:r>
      <w:r w:rsidRPr="00713AC1">
        <w:rPr>
          <w:rFonts w:ascii="Times New Roman" w:hAnsi="Times New Roman"/>
          <w:sz w:val="24"/>
          <w:szCs w:val="24"/>
        </w:rPr>
        <w:t>Контрольного органа принимает одно из следующих решений: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1) оставляет жалобу без удовлетворения;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2) отменяет решение Контрольного органа полностью или частично;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3) отменяет решение Контрольного органа полностью и принимает новое решение;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0E7BBF" w:rsidRPr="00713AC1" w:rsidRDefault="000E7BBF" w:rsidP="00713AC1">
      <w:pPr>
        <w:pStyle w:val="ConsPlusNormal"/>
        <w:ind w:firstLine="709"/>
        <w:jc w:val="both"/>
        <w:rPr>
          <w:szCs w:val="24"/>
        </w:rPr>
      </w:pPr>
      <w:r w:rsidRPr="00713AC1">
        <w:rPr>
          <w:szCs w:val="24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принятия.</w:t>
      </w:r>
    </w:p>
    <w:p w:rsidR="000E7BBF" w:rsidRPr="00713AC1" w:rsidRDefault="000E7BBF" w:rsidP="00713AC1">
      <w:pPr>
        <w:pStyle w:val="ConsPlusNormal"/>
        <w:ind w:firstLine="709"/>
        <w:jc w:val="center"/>
        <w:rPr>
          <w:b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 xml:space="preserve">6. Ключевые показатели вида контроля и их целевые значения 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13AC1">
        <w:rPr>
          <w:rFonts w:ascii="Times New Roman" w:hAnsi="Times New Roman"/>
          <w:b/>
          <w:sz w:val="24"/>
          <w:szCs w:val="24"/>
        </w:rPr>
        <w:t>для муниципального контроля</w:t>
      </w: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E7BBF" w:rsidRPr="00713AC1" w:rsidRDefault="000E7BBF" w:rsidP="00713AC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Ключевые показатели муниципального контроля </w:t>
      </w:r>
      <w:bookmarkStart w:id="12" w:name="_Hlk73956884"/>
      <w:r w:rsidRPr="00713AC1">
        <w:rPr>
          <w:rFonts w:ascii="Times New Roman" w:hAnsi="Times New Roman"/>
          <w:sz w:val="24"/>
          <w:szCs w:val="24"/>
        </w:rPr>
        <w:t>и их целевые значения, индикативные показатели</w:t>
      </w:r>
      <w:bookmarkEnd w:id="12"/>
      <w:r w:rsidRPr="00713AC1">
        <w:rPr>
          <w:rFonts w:ascii="Times New Roman" w:hAnsi="Times New Roman"/>
          <w:sz w:val="24"/>
          <w:szCs w:val="24"/>
        </w:rPr>
        <w:t xml:space="preserve"> установлены приложением</w:t>
      </w:r>
      <w:r w:rsidR="00713AC1" w:rsidRPr="00713AC1">
        <w:rPr>
          <w:rFonts w:ascii="Times New Roman" w:hAnsi="Times New Roman"/>
          <w:sz w:val="24"/>
          <w:szCs w:val="24"/>
        </w:rPr>
        <w:t xml:space="preserve"> </w:t>
      </w:r>
      <w:r w:rsidR="000E3FFA" w:rsidRPr="00713AC1">
        <w:rPr>
          <w:rFonts w:ascii="Times New Roman" w:hAnsi="Times New Roman"/>
          <w:sz w:val="24"/>
          <w:szCs w:val="24"/>
        </w:rPr>
        <w:t>3</w:t>
      </w:r>
      <w:r w:rsidRPr="00713AC1">
        <w:rPr>
          <w:rFonts w:ascii="Times New Roman" w:hAnsi="Times New Roman"/>
          <w:sz w:val="24"/>
          <w:szCs w:val="24"/>
        </w:rPr>
        <w:t xml:space="preserve"> к настоящему Положению.</w:t>
      </w:r>
    </w:p>
    <w:p w:rsidR="003E666D" w:rsidRDefault="003E666D" w:rsidP="00713AC1">
      <w:pPr>
        <w:widowControl/>
        <w:rPr>
          <w:rFonts w:ascii="Times New Roman" w:hAnsi="Times New Roman"/>
          <w:sz w:val="24"/>
          <w:szCs w:val="24"/>
        </w:rPr>
      </w:pPr>
    </w:p>
    <w:p w:rsidR="00BF76AA" w:rsidRDefault="00BF76AA" w:rsidP="00713AC1">
      <w:pPr>
        <w:widowControl/>
        <w:rPr>
          <w:rFonts w:ascii="Times New Roman" w:hAnsi="Times New Roman"/>
          <w:sz w:val="24"/>
          <w:szCs w:val="24"/>
        </w:rPr>
      </w:pPr>
    </w:p>
    <w:p w:rsidR="00BF76AA" w:rsidRPr="00713AC1" w:rsidRDefault="00BF76AA" w:rsidP="00713AC1">
      <w:pPr>
        <w:widowControl/>
        <w:rPr>
          <w:rFonts w:ascii="Times New Roman" w:hAnsi="Times New Roman"/>
          <w:sz w:val="24"/>
          <w:szCs w:val="24"/>
        </w:rPr>
      </w:pPr>
    </w:p>
    <w:p w:rsidR="000E7BBF" w:rsidRPr="00713AC1" w:rsidRDefault="00834295" w:rsidP="00713AC1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>При</w:t>
      </w:r>
      <w:r w:rsidR="000E7BBF" w:rsidRPr="00713AC1">
        <w:rPr>
          <w:rFonts w:ascii="Times New Roman" w:hAnsi="Times New Roman"/>
          <w:sz w:val="24"/>
          <w:szCs w:val="24"/>
        </w:rPr>
        <w:t>ложение 1</w:t>
      </w:r>
    </w:p>
    <w:p w:rsidR="000E7BBF" w:rsidRPr="00713AC1" w:rsidRDefault="000E7BBF" w:rsidP="00713AC1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CC1E27" w:rsidRPr="00713AC1" w:rsidRDefault="000E7BBF" w:rsidP="00713AC1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жилищном контроле на территории </w:t>
      </w:r>
    </w:p>
    <w:p w:rsidR="00CC1E27" w:rsidRPr="00713AC1" w:rsidRDefault="00EA0220" w:rsidP="00713AC1">
      <w:pPr>
        <w:ind w:firstLine="720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>Кузьмичевского</w:t>
      </w:r>
      <w:r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="00CC1E27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 поселения</w:t>
      </w:r>
    </w:p>
    <w:p w:rsidR="000E7BBF" w:rsidRPr="00713AC1" w:rsidRDefault="000E7BBF" w:rsidP="00713AC1">
      <w:pPr>
        <w:widowControl/>
        <w:ind w:left="4536"/>
        <w:rPr>
          <w:rFonts w:ascii="Times New Roman" w:hAnsi="Times New Roman"/>
          <w:sz w:val="24"/>
          <w:szCs w:val="24"/>
        </w:rPr>
      </w:pPr>
    </w:p>
    <w:p w:rsidR="000E7BBF" w:rsidRPr="00713AC1" w:rsidRDefault="000E7BBF" w:rsidP="00713AC1">
      <w:pPr>
        <w:pStyle w:val="ConsPlusNormal"/>
        <w:jc w:val="right"/>
        <w:rPr>
          <w:szCs w:val="24"/>
          <w:shd w:val="clear" w:color="auto" w:fill="F1C100"/>
        </w:rPr>
      </w:pPr>
    </w:p>
    <w:p w:rsidR="000E7BBF" w:rsidRPr="00713AC1" w:rsidRDefault="000E7BBF" w:rsidP="00713AC1">
      <w:pPr>
        <w:pStyle w:val="ConsPlusNormal"/>
        <w:ind w:firstLine="0"/>
        <w:jc w:val="center"/>
        <w:rPr>
          <w:szCs w:val="24"/>
        </w:rPr>
      </w:pPr>
      <w:r w:rsidRPr="00713AC1">
        <w:rPr>
          <w:b/>
          <w:szCs w:val="24"/>
        </w:rPr>
        <w:t xml:space="preserve">Перечень должностных лиц </w:t>
      </w:r>
      <w:r w:rsidR="0055778B" w:rsidRPr="00713AC1">
        <w:rPr>
          <w:b/>
          <w:spacing w:val="-2"/>
          <w:szCs w:val="24"/>
        </w:rPr>
        <w:t xml:space="preserve">администрации </w:t>
      </w:r>
      <w:r w:rsidR="00F85CF2">
        <w:rPr>
          <w:b/>
          <w:spacing w:val="-2"/>
          <w:szCs w:val="24"/>
        </w:rPr>
        <w:t>Кузьмичевского</w:t>
      </w:r>
      <w:r w:rsidR="0055778B" w:rsidRPr="00713AC1">
        <w:rPr>
          <w:b/>
          <w:spacing w:val="-2"/>
          <w:szCs w:val="24"/>
        </w:rPr>
        <w:t xml:space="preserve"> сельского поселения</w:t>
      </w:r>
      <w:r w:rsidRPr="00713AC1">
        <w:rPr>
          <w:b/>
          <w:szCs w:val="24"/>
        </w:rPr>
        <w:t>, уполномоченных на осуществление муниципального земельного контроля</w:t>
      </w:r>
    </w:p>
    <w:p w:rsidR="000E7BBF" w:rsidRPr="00713AC1" w:rsidRDefault="000E7BBF" w:rsidP="00713AC1">
      <w:pPr>
        <w:pStyle w:val="ConsPlusNormal"/>
        <w:ind w:firstLine="0"/>
        <w:jc w:val="center"/>
        <w:rPr>
          <w:szCs w:val="24"/>
        </w:rPr>
      </w:pPr>
    </w:p>
    <w:p w:rsidR="000E7BBF" w:rsidRPr="00713AC1" w:rsidRDefault="000E7BBF" w:rsidP="00713AC1">
      <w:pPr>
        <w:pStyle w:val="ConsPlusNormal"/>
        <w:jc w:val="center"/>
        <w:rPr>
          <w:szCs w:val="24"/>
        </w:rPr>
      </w:pPr>
    </w:p>
    <w:p w:rsidR="00F85CF2" w:rsidRPr="002F1C64" w:rsidRDefault="00F85CF2" w:rsidP="00F85CF2">
      <w:pPr>
        <w:pStyle w:val="ConsPlusNormal"/>
        <w:jc w:val="both"/>
        <w:rPr>
          <w:szCs w:val="24"/>
        </w:rPr>
      </w:pPr>
      <w:r w:rsidRPr="002F1C64">
        <w:rPr>
          <w:szCs w:val="24"/>
        </w:rPr>
        <w:t>1. Борисенко П.С. – глава Кузьмичевского сельского поселения;</w:t>
      </w:r>
    </w:p>
    <w:p w:rsidR="00F85CF2" w:rsidRPr="002F1C64" w:rsidRDefault="00F85CF2" w:rsidP="00F85CF2">
      <w:pPr>
        <w:pStyle w:val="ConsPlusNormal"/>
        <w:jc w:val="both"/>
        <w:rPr>
          <w:szCs w:val="24"/>
        </w:rPr>
      </w:pPr>
      <w:r w:rsidRPr="002F1C64">
        <w:rPr>
          <w:szCs w:val="24"/>
        </w:rPr>
        <w:t xml:space="preserve">2. Клименко Т.А. - ведущий </w:t>
      </w:r>
      <w:r>
        <w:rPr>
          <w:szCs w:val="24"/>
        </w:rPr>
        <w:t>специалист</w:t>
      </w:r>
      <w:r w:rsidRPr="002F1C64">
        <w:rPr>
          <w:szCs w:val="24"/>
        </w:rPr>
        <w:t>;</w:t>
      </w:r>
    </w:p>
    <w:p w:rsidR="00F85CF2" w:rsidRPr="002F1C64" w:rsidRDefault="00F85CF2" w:rsidP="00F85CF2">
      <w:pPr>
        <w:pStyle w:val="ConsPlusNormal"/>
        <w:jc w:val="both"/>
        <w:rPr>
          <w:szCs w:val="24"/>
        </w:rPr>
      </w:pPr>
      <w:r w:rsidRPr="002F1C64">
        <w:rPr>
          <w:szCs w:val="24"/>
        </w:rPr>
        <w:t>3. Колтунова Н.Н.. - специалист 2 категории;</w:t>
      </w:r>
    </w:p>
    <w:p w:rsidR="00F85CF2" w:rsidRPr="00247D87" w:rsidRDefault="00F85CF2" w:rsidP="00F85CF2">
      <w:pPr>
        <w:pStyle w:val="ConsPlusNormal"/>
        <w:jc w:val="both"/>
        <w:rPr>
          <w:szCs w:val="24"/>
        </w:rPr>
      </w:pPr>
      <w:r w:rsidRPr="002F1C64">
        <w:rPr>
          <w:szCs w:val="24"/>
        </w:rPr>
        <w:t>4. Антонова О.А. – военно-учетный работник</w:t>
      </w:r>
    </w:p>
    <w:p w:rsidR="00F85CF2" w:rsidRPr="0005433F" w:rsidRDefault="00F85CF2" w:rsidP="00F85CF2">
      <w:pPr>
        <w:pStyle w:val="ConsPlusNormal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jc w:val="both"/>
        <w:rPr>
          <w:szCs w:val="24"/>
        </w:rPr>
      </w:pPr>
    </w:p>
    <w:p w:rsidR="000E7BBF" w:rsidRPr="00713AC1" w:rsidRDefault="000E7BBF" w:rsidP="00713AC1">
      <w:pPr>
        <w:pStyle w:val="ConsPlusNormal"/>
        <w:jc w:val="both"/>
        <w:rPr>
          <w:szCs w:val="24"/>
        </w:rPr>
      </w:pPr>
    </w:p>
    <w:p w:rsidR="00233907" w:rsidRPr="00713AC1" w:rsidRDefault="00233907" w:rsidP="00713AC1">
      <w:pPr>
        <w:pStyle w:val="ConsPlusNormal"/>
        <w:ind w:left="4535" w:firstLine="0"/>
        <w:jc w:val="right"/>
        <w:outlineLvl w:val="1"/>
        <w:rPr>
          <w:i/>
          <w:szCs w:val="24"/>
        </w:rPr>
        <w:sectPr w:rsidR="00233907" w:rsidRPr="00713AC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233907" w:rsidRPr="00713AC1" w:rsidRDefault="006615CD" w:rsidP="00F85CF2">
      <w:pPr>
        <w:widowControl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lastRenderedPageBreak/>
        <w:tab/>
      </w:r>
      <w:r w:rsidRPr="00713AC1">
        <w:rPr>
          <w:rFonts w:ascii="Times New Roman" w:hAnsi="Times New Roman"/>
          <w:sz w:val="24"/>
          <w:szCs w:val="24"/>
        </w:rPr>
        <w:tab/>
      </w:r>
      <w:r w:rsidRPr="00713AC1">
        <w:rPr>
          <w:rFonts w:ascii="Times New Roman" w:hAnsi="Times New Roman"/>
          <w:sz w:val="24"/>
          <w:szCs w:val="24"/>
        </w:rPr>
        <w:tab/>
      </w:r>
      <w:r w:rsidRPr="00713AC1">
        <w:rPr>
          <w:rFonts w:ascii="Times New Roman" w:hAnsi="Times New Roman"/>
          <w:sz w:val="24"/>
          <w:szCs w:val="24"/>
        </w:rPr>
        <w:tab/>
      </w:r>
      <w:r w:rsidRPr="00713AC1">
        <w:rPr>
          <w:rFonts w:ascii="Times New Roman" w:hAnsi="Times New Roman"/>
          <w:sz w:val="24"/>
          <w:szCs w:val="24"/>
        </w:rPr>
        <w:tab/>
      </w:r>
      <w:r w:rsidR="00233907" w:rsidRPr="00713AC1">
        <w:rPr>
          <w:rFonts w:ascii="Times New Roman" w:hAnsi="Times New Roman"/>
          <w:sz w:val="24"/>
          <w:szCs w:val="24"/>
        </w:rPr>
        <w:t>Приложение 2</w:t>
      </w:r>
    </w:p>
    <w:p w:rsidR="006615CD" w:rsidRPr="00713AC1" w:rsidRDefault="006615CD" w:rsidP="00F85CF2">
      <w:pPr>
        <w:widowControl/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6615CD" w:rsidRPr="00713AC1" w:rsidRDefault="006615CD" w:rsidP="00F85CF2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>жилищном контроле на территории</w:t>
      </w:r>
    </w:p>
    <w:p w:rsidR="006615CD" w:rsidRPr="00713AC1" w:rsidRDefault="00EA0220" w:rsidP="00F85CF2">
      <w:pPr>
        <w:ind w:firstLine="720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/>
          <w:iCs/>
          <w:color w:val="auto"/>
          <w:sz w:val="24"/>
          <w:szCs w:val="24"/>
          <w:lang w:eastAsia="zh-CN"/>
        </w:rPr>
        <w:t>Кузьмичевского</w:t>
      </w:r>
      <w:r w:rsidR="004F121C" w:rsidRPr="00713AC1">
        <w:rPr>
          <w:rFonts w:ascii="Times New Roman" w:hAnsi="Times New Roman"/>
          <w:sz w:val="24"/>
          <w:szCs w:val="24"/>
        </w:rPr>
        <w:t xml:space="preserve"> </w:t>
      </w:r>
      <w:r w:rsidR="006615C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 поселения</w:t>
      </w:r>
    </w:p>
    <w:p w:rsidR="00233907" w:rsidRPr="00713AC1" w:rsidRDefault="00233907" w:rsidP="00713AC1">
      <w:pPr>
        <w:pStyle w:val="ConsPlusNormal"/>
        <w:jc w:val="center"/>
        <w:rPr>
          <w:szCs w:val="24"/>
          <w:shd w:val="clear" w:color="auto" w:fill="F1C100"/>
        </w:rPr>
      </w:pPr>
    </w:p>
    <w:p w:rsidR="00233907" w:rsidRPr="00713AC1" w:rsidRDefault="00233907" w:rsidP="00713AC1">
      <w:pPr>
        <w:pStyle w:val="ConsPlusNormal"/>
        <w:jc w:val="center"/>
        <w:rPr>
          <w:szCs w:val="24"/>
          <w:shd w:val="clear" w:color="auto" w:fill="F1C100"/>
        </w:rPr>
      </w:pPr>
    </w:p>
    <w:p w:rsidR="00233907" w:rsidRPr="00713AC1" w:rsidRDefault="00233907" w:rsidP="00713AC1">
      <w:pPr>
        <w:pStyle w:val="ConsPlusNormal"/>
        <w:jc w:val="right"/>
        <w:rPr>
          <w:szCs w:val="24"/>
        </w:rPr>
      </w:pPr>
    </w:p>
    <w:p w:rsidR="00233907" w:rsidRPr="00713AC1" w:rsidRDefault="00233907" w:rsidP="00713AC1">
      <w:pPr>
        <w:pStyle w:val="ConsPlusNormal"/>
        <w:ind w:firstLine="0"/>
        <w:jc w:val="center"/>
        <w:rPr>
          <w:b/>
          <w:szCs w:val="24"/>
        </w:rPr>
      </w:pPr>
      <w:r w:rsidRPr="00713AC1">
        <w:rPr>
          <w:b/>
          <w:szCs w:val="24"/>
        </w:rPr>
        <w:t>Форма предписания Контрольного органа</w:t>
      </w:r>
    </w:p>
    <w:p w:rsidR="00233907" w:rsidRPr="00713AC1" w:rsidRDefault="00233907" w:rsidP="00713AC1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233907" w:rsidRPr="00713AC1" w:rsidTr="00713AC1">
        <w:tc>
          <w:tcPr>
            <w:tcW w:w="4252" w:type="dxa"/>
            <w:hideMark/>
          </w:tcPr>
          <w:p w:rsidR="00233907" w:rsidRPr="00713AC1" w:rsidRDefault="00233907" w:rsidP="00713AC1">
            <w:pPr>
              <w:pStyle w:val="ConsPlusNormal"/>
              <w:ind w:firstLine="0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Бланк Контрольного органа</w:t>
            </w:r>
          </w:p>
          <w:p w:rsidR="00233907" w:rsidRPr="00713AC1" w:rsidRDefault="00F85CF2" w:rsidP="00713AC1">
            <w:pPr>
              <w:pStyle w:val="ConsPlusNormal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(Администрации Кузьмичевского сельского поселения)</w:t>
            </w:r>
          </w:p>
        </w:tc>
        <w:tc>
          <w:tcPr>
            <w:tcW w:w="4819" w:type="dxa"/>
            <w:hideMark/>
          </w:tcPr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_________________________________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(указывается должность руководителя контролируемого лица)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_________________________________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(указывается полное наименование контролируемого лица)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_________________________________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(указывается фамилия, имя, отчество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(при наличии) руководителя контролируемого лица)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_________________________________</w:t>
            </w:r>
          </w:p>
          <w:p w:rsidR="00233907" w:rsidRPr="00713AC1" w:rsidRDefault="00233907" w:rsidP="00713AC1">
            <w:pPr>
              <w:pStyle w:val="ConsPlusNormal"/>
              <w:ind w:firstLine="5"/>
              <w:jc w:val="center"/>
              <w:rPr>
                <w:color w:val="000000"/>
                <w:szCs w:val="24"/>
              </w:rPr>
            </w:pPr>
            <w:r w:rsidRPr="00713AC1">
              <w:rPr>
                <w:color w:val="000000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233907" w:rsidRPr="00713AC1" w:rsidRDefault="00233907" w:rsidP="00713AC1">
      <w:pPr>
        <w:pStyle w:val="ConsPlusNormal"/>
        <w:ind w:firstLine="0"/>
        <w:jc w:val="center"/>
        <w:rPr>
          <w:szCs w:val="24"/>
        </w:rPr>
      </w:pP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320"/>
      <w:bookmarkEnd w:id="13"/>
      <w:r w:rsidRPr="00713AC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с решением Контрольного органа)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233907" w:rsidRPr="00713AC1" w:rsidRDefault="00233907" w:rsidP="00713AC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713AC1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713AC1">
        <w:rPr>
          <w:rFonts w:ascii="Times New Roman" w:hAnsi="Times New Roman" w:cs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lastRenderedPageBreak/>
        <w:t>предписывает: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«______» ______________ 20_____ г. включительно.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3AC1"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контрольного органа)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907" w:rsidRPr="00713AC1" w:rsidRDefault="00233907" w:rsidP="00713A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AC1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33907" w:rsidRPr="00713AC1" w:rsidRDefault="00233907" w:rsidP="00713AC1">
      <w:pPr>
        <w:pStyle w:val="ConsPlusNormal"/>
        <w:ind w:firstLine="540"/>
        <w:jc w:val="both"/>
        <w:rPr>
          <w:szCs w:val="24"/>
        </w:rPr>
      </w:pPr>
    </w:p>
    <w:tbl>
      <w:tblPr>
        <w:tblW w:w="9820" w:type="dxa"/>
        <w:tblInd w:w="-8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9"/>
        <w:gridCol w:w="3010"/>
        <w:gridCol w:w="3011"/>
      </w:tblGrid>
      <w:tr w:rsidR="0039715E" w:rsidRPr="00713AC1" w:rsidTr="0039715E">
        <w:tc>
          <w:tcPr>
            <w:tcW w:w="3799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__________________</w:t>
            </w:r>
          </w:p>
        </w:tc>
        <w:tc>
          <w:tcPr>
            <w:tcW w:w="3010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_______________________</w:t>
            </w:r>
          </w:p>
        </w:tc>
        <w:tc>
          <w:tcPr>
            <w:tcW w:w="3011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__________________</w:t>
            </w:r>
          </w:p>
        </w:tc>
      </w:tr>
      <w:tr w:rsidR="0039715E" w:rsidRPr="00713AC1" w:rsidTr="0039715E">
        <w:tc>
          <w:tcPr>
            <w:tcW w:w="3799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:rsidR="0039715E" w:rsidRPr="00713AC1" w:rsidRDefault="0039715E" w:rsidP="00713AC1">
            <w:pPr>
              <w:pStyle w:val="ConsPlusNormal"/>
              <w:ind w:firstLine="0"/>
              <w:jc w:val="center"/>
              <w:rPr>
                <w:color w:val="000000"/>
                <w:szCs w:val="24"/>
                <w:vertAlign w:val="superscript"/>
              </w:rPr>
            </w:pPr>
            <w:r w:rsidRPr="00713AC1">
              <w:rPr>
                <w:color w:val="000000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15B92" w:rsidRPr="00713AC1" w:rsidRDefault="00215B92" w:rsidP="00713AC1">
      <w:pPr>
        <w:pStyle w:val="ConsPlusNormal"/>
        <w:ind w:firstLine="0"/>
        <w:rPr>
          <w:color w:val="000000"/>
          <w:szCs w:val="24"/>
        </w:rPr>
        <w:sectPr w:rsidR="00215B92" w:rsidRPr="00713AC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215B92" w:rsidRPr="00713AC1" w:rsidRDefault="00215B92" w:rsidP="00713AC1">
      <w:pPr>
        <w:pStyle w:val="ConsPlusNormal"/>
        <w:ind w:left="9923" w:firstLine="0"/>
        <w:jc w:val="right"/>
        <w:outlineLvl w:val="1"/>
        <w:rPr>
          <w:szCs w:val="24"/>
        </w:rPr>
      </w:pPr>
    </w:p>
    <w:p w:rsidR="00215B92" w:rsidRPr="00713AC1" w:rsidRDefault="00215B92" w:rsidP="00D81BD6">
      <w:pPr>
        <w:pStyle w:val="ConsPlusNormal"/>
        <w:ind w:left="4536" w:firstLine="0"/>
        <w:jc w:val="right"/>
        <w:outlineLvl w:val="1"/>
        <w:rPr>
          <w:szCs w:val="24"/>
        </w:rPr>
      </w:pPr>
      <w:r w:rsidRPr="00713AC1">
        <w:rPr>
          <w:szCs w:val="24"/>
        </w:rPr>
        <w:t>Приложение 3</w:t>
      </w:r>
    </w:p>
    <w:p w:rsidR="00215B92" w:rsidRPr="00713AC1" w:rsidRDefault="00215B92" w:rsidP="00D81BD6">
      <w:pPr>
        <w:widowControl/>
        <w:ind w:left="4536"/>
        <w:jc w:val="right"/>
        <w:rPr>
          <w:rFonts w:ascii="Times New Roman" w:hAnsi="Times New Roman"/>
          <w:sz w:val="24"/>
          <w:szCs w:val="24"/>
        </w:rPr>
      </w:pPr>
      <w:r w:rsidRPr="00713AC1">
        <w:rPr>
          <w:rFonts w:ascii="Times New Roman" w:hAnsi="Times New Roman"/>
          <w:sz w:val="24"/>
          <w:szCs w:val="24"/>
        </w:rPr>
        <w:t xml:space="preserve">к Положению о муниципальном </w:t>
      </w:r>
    </w:p>
    <w:p w:rsidR="00215B92" w:rsidRPr="00713AC1" w:rsidRDefault="00215B92" w:rsidP="00D81BD6">
      <w:pPr>
        <w:widowControl/>
        <w:ind w:left="4536"/>
        <w:jc w:val="right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13AC1">
        <w:rPr>
          <w:rFonts w:ascii="Times New Roman" w:hAnsi="Times New Roman"/>
          <w:sz w:val="24"/>
          <w:szCs w:val="24"/>
        </w:rPr>
        <w:t xml:space="preserve">жилищном контроле на территории </w:t>
      </w:r>
      <w:r w:rsidR="00EA0220">
        <w:rPr>
          <w:rFonts w:ascii="Times New Roman" w:hAnsi="Times New Roman"/>
          <w:iCs/>
          <w:color w:val="auto"/>
          <w:sz w:val="24"/>
          <w:szCs w:val="24"/>
          <w:lang w:eastAsia="zh-CN"/>
        </w:rPr>
        <w:t>Кузьмичевского</w:t>
      </w:r>
      <w:r w:rsidR="001075CD"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</w:t>
      </w:r>
      <w:r w:rsidRPr="00713AC1">
        <w:rPr>
          <w:rFonts w:ascii="Times New Roman" w:hAnsi="Times New Roman"/>
          <w:iCs/>
          <w:color w:val="auto"/>
          <w:sz w:val="24"/>
          <w:szCs w:val="24"/>
          <w:lang w:eastAsia="zh-CN"/>
        </w:rPr>
        <w:t>сельского поселения</w:t>
      </w:r>
    </w:p>
    <w:p w:rsidR="00DB7488" w:rsidRPr="00713AC1" w:rsidRDefault="00DB7488" w:rsidP="00713AC1">
      <w:pPr>
        <w:pStyle w:val="ConsPlusNormal"/>
        <w:ind w:firstLine="0"/>
        <w:rPr>
          <w:color w:val="000000"/>
          <w:szCs w:val="24"/>
          <w:vertAlign w:val="superscript"/>
        </w:rPr>
      </w:pPr>
    </w:p>
    <w:p w:rsidR="00215B92" w:rsidRPr="00713AC1" w:rsidRDefault="00215B92" w:rsidP="00713AC1">
      <w:pPr>
        <w:pStyle w:val="ConsPlusNormal"/>
        <w:ind w:firstLine="0"/>
        <w:jc w:val="center"/>
        <w:rPr>
          <w:color w:val="000000"/>
          <w:szCs w:val="24"/>
          <w:vertAlign w:val="superscript"/>
        </w:rPr>
      </w:pPr>
      <w:r w:rsidRPr="00713AC1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жилищного контроля на территории </w:t>
      </w:r>
      <w:r w:rsidR="00EA0220">
        <w:rPr>
          <w:b/>
          <w:color w:val="000000"/>
          <w:szCs w:val="24"/>
        </w:rPr>
        <w:t>Кузьмичевского</w:t>
      </w:r>
      <w:r w:rsidRPr="00713AC1">
        <w:rPr>
          <w:b/>
          <w:color w:val="000000"/>
          <w:szCs w:val="24"/>
        </w:rPr>
        <w:t xml:space="preserve"> сельского поселения</w:t>
      </w:r>
    </w:p>
    <w:p w:rsidR="00215B92" w:rsidRPr="00713AC1" w:rsidRDefault="00215B92" w:rsidP="00713AC1">
      <w:pPr>
        <w:pStyle w:val="ConsPlusNormal"/>
        <w:ind w:firstLine="540"/>
        <w:jc w:val="both"/>
        <w:rPr>
          <w:color w:val="000000"/>
          <w:szCs w:val="24"/>
        </w:rPr>
      </w:pP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1.Ключевые показатели и их целевые значения: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устраненных нарушений из числа выявленных нарушений обязательных требований - 70%.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отмененных результатов контрольных мероприятий - 0%.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215B92" w:rsidRPr="00713AC1" w:rsidRDefault="00215B92" w:rsidP="00713AC1">
      <w:pPr>
        <w:pStyle w:val="ConsPlusNormal"/>
        <w:ind w:firstLine="540"/>
        <w:jc w:val="both"/>
        <w:rPr>
          <w:szCs w:val="24"/>
        </w:rPr>
      </w:pPr>
      <w:r w:rsidRPr="00713AC1">
        <w:rPr>
          <w:szCs w:val="24"/>
        </w:rPr>
        <w:t>2. Индикативные показатели:</w:t>
      </w:r>
    </w:p>
    <w:p w:rsidR="00215B92" w:rsidRPr="00713AC1" w:rsidRDefault="00215B92" w:rsidP="00713AC1">
      <w:pPr>
        <w:pStyle w:val="afb"/>
        <w:autoSpaceDE w:val="0"/>
        <w:spacing w:after="0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:rsidR="00215B92" w:rsidRPr="00713AC1" w:rsidRDefault="00EA0220" w:rsidP="00713AC1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15B92" w:rsidRPr="00713AC1">
        <w:rPr>
          <w:rFonts w:ascii="Times New Roman" w:hAnsi="Times New Roman"/>
          <w:color w:val="auto"/>
          <w:sz w:val="24"/>
          <w:szCs w:val="24"/>
        </w:rPr>
        <w:t>количество внеплановых контрольных мероприятий, проведенных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общее количество контрольных мероприятий с взаимодействием, проведенных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внеплановых контрольных мероприятий, проведенных с использованием средств дистанционного взаимодействия,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обязательных профилактических визитов, проведенных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сумма административных штрафов наложенных по результатам контрольных (надзорных мероприятий,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общее количество учтенных объектов контроля на конец отчетного периода;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lastRenderedPageBreak/>
        <w:t>количество учтенных контролируемых лиц на конец отчетного периода;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общее количество жалоб, поданных контролируемыми лицами в досудебном прядке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жалоб, поданных контролируемыми лицами в досудебном прядке, по итогам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или контрольных органов недействительными,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215B92" w:rsidRPr="00713AC1" w:rsidRDefault="00215B92" w:rsidP="00713AC1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15B92" w:rsidRPr="00BF76AA" w:rsidRDefault="00215B92" w:rsidP="00BF76AA">
      <w:pPr>
        <w:numPr>
          <w:ilvl w:val="0"/>
          <w:numId w:val="7"/>
        </w:numPr>
        <w:suppressAutoHyphens/>
        <w:jc w:val="both"/>
        <w:rPr>
          <w:rFonts w:ascii="Times New Roman" w:hAnsi="Times New Roman"/>
          <w:color w:val="auto"/>
          <w:sz w:val="24"/>
          <w:szCs w:val="24"/>
        </w:rPr>
        <w:sectPr w:rsidR="00215B92" w:rsidRPr="00BF76AA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  <w:r w:rsidRPr="00713AC1">
        <w:rPr>
          <w:rFonts w:ascii="Times New Roman" w:hAnsi="Times New Roman"/>
          <w:color w:val="auto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</w:t>
      </w:r>
      <w:r w:rsidR="00BF76AA">
        <w:rPr>
          <w:rFonts w:ascii="Times New Roman" w:hAnsi="Times New Roman"/>
          <w:color w:val="auto"/>
          <w:sz w:val="24"/>
          <w:szCs w:val="24"/>
        </w:rPr>
        <w:t>и) отменены, за отчетный период</w:t>
      </w:r>
    </w:p>
    <w:p w:rsidR="009A2FF5" w:rsidRPr="00713AC1" w:rsidRDefault="009A2FF5" w:rsidP="00BF76AA">
      <w:pPr>
        <w:pStyle w:val="ConsPlusNormal"/>
        <w:ind w:firstLine="0"/>
        <w:outlineLvl w:val="1"/>
        <w:rPr>
          <w:i/>
          <w:szCs w:val="24"/>
        </w:rPr>
        <w:sectPr w:rsidR="009A2FF5" w:rsidRPr="00713AC1" w:rsidSect="003E666D">
          <w:pgSz w:w="11906" w:h="16838"/>
          <w:pgMar w:top="1134" w:right="1276" w:bottom="851" w:left="1559" w:header="709" w:footer="709" w:gutter="0"/>
          <w:pgNumType w:start="1"/>
          <w:cols w:space="720"/>
          <w:titlePg/>
          <w:docGrid w:linePitch="272"/>
        </w:sectPr>
      </w:pPr>
    </w:p>
    <w:p w:rsidR="009A2FF5" w:rsidRPr="00713AC1" w:rsidRDefault="009A2FF5" w:rsidP="00BF76AA">
      <w:pPr>
        <w:outlineLvl w:val="0"/>
        <w:rPr>
          <w:rFonts w:ascii="Times New Roman" w:hAnsi="Times New Roman"/>
          <w:b/>
          <w:sz w:val="24"/>
          <w:szCs w:val="24"/>
        </w:rPr>
      </w:pPr>
    </w:p>
    <w:sectPr w:rsidR="009A2FF5" w:rsidRPr="00713AC1" w:rsidSect="00DB7488">
      <w:pgSz w:w="11906" w:h="16838"/>
      <w:pgMar w:top="1134" w:right="1559" w:bottom="1134" w:left="1276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704" w:rsidRDefault="00C31704" w:rsidP="000E7BBF">
      <w:r>
        <w:separator/>
      </w:r>
    </w:p>
  </w:endnote>
  <w:endnote w:type="continuationSeparator" w:id="1">
    <w:p w:rsidR="00C31704" w:rsidRDefault="00C31704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704" w:rsidRDefault="00C31704" w:rsidP="000E7BBF">
      <w:r>
        <w:separator/>
      </w:r>
    </w:p>
  </w:footnote>
  <w:footnote w:type="continuationSeparator" w:id="1">
    <w:p w:rsidR="00C31704" w:rsidRDefault="00C31704" w:rsidP="000E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D5382"/>
    <w:multiLevelType w:val="hybridMultilevel"/>
    <w:tmpl w:val="26B66758"/>
    <w:lvl w:ilvl="0" w:tplc="DAD82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85F"/>
    <w:rsid w:val="0000662C"/>
    <w:rsid w:val="00014E47"/>
    <w:rsid w:val="000176AB"/>
    <w:rsid w:val="00023A1E"/>
    <w:rsid w:val="00030B2D"/>
    <w:rsid w:val="00034D84"/>
    <w:rsid w:val="0004178C"/>
    <w:rsid w:val="000553EA"/>
    <w:rsid w:val="00073005"/>
    <w:rsid w:val="000B51EF"/>
    <w:rsid w:val="000B68AE"/>
    <w:rsid w:val="000D09E5"/>
    <w:rsid w:val="000E3FFA"/>
    <w:rsid w:val="000E7BBF"/>
    <w:rsid w:val="000F3172"/>
    <w:rsid w:val="00104029"/>
    <w:rsid w:val="00105211"/>
    <w:rsid w:val="001075CD"/>
    <w:rsid w:val="0011124D"/>
    <w:rsid w:val="00123DC8"/>
    <w:rsid w:val="00127CE1"/>
    <w:rsid w:val="00153945"/>
    <w:rsid w:val="00156FED"/>
    <w:rsid w:val="00170926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B4600"/>
    <w:rsid w:val="002C4B09"/>
    <w:rsid w:val="002C4CF1"/>
    <w:rsid w:val="002C51DA"/>
    <w:rsid w:val="002C65CD"/>
    <w:rsid w:val="002D02D7"/>
    <w:rsid w:val="002D2FB2"/>
    <w:rsid w:val="002F28C3"/>
    <w:rsid w:val="00323CBF"/>
    <w:rsid w:val="003273BD"/>
    <w:rsid w:val="00335A2A"/>
    <w:rsid w:val="003509A4"/>
    <w:rsid w:val="00367187"/>
    <w:rsid w:val="00381F21"/>
    <w:rsid w:val="003870CA"/>
    <w:rsid w:val="0039715E"/>
    <w:rsid w:val="003A2396"/>
    <w:rsid w:val="003B756F"/>
    <w:rsid w:val="003C00BE"/>
    <w:rsid w:val="003D166E"/>
    <w:rsid w:val="003E666D"/>
    <w:rsid w:val="00411A4A"/>
    <w:rsid w:val="004320CB"/>
    <w:rsid w:val="00433EE9"/>
    <w:rsid w:val="004379D0"/>
    <w:rsid w:val="00447252"/>
    <w:rsid w:val="004520B7"/>
    <w:rsid w:val="00467C66"/>
    <w:rsid w:val="0047088C"/>
    <w:rsid w:val="00477305"/>
    <w:rsid w:val="004A2A42"/>
    <w:rsid w:val="004A36F9"/>
    <w:rsid w:val="004A46FC"/>
    <w:rsid w:val="004A590E"/>
    <w:rsid w:val="004B60B4"/>
    <w:rsid w:val="004C52B9"/>
    <w:rsid w:val="004D4C34"/>
    <w:rsid w:val="004F121C"/>
    <w:rsid w:val="00516D14"/>
    <w:rsid w:val="00521CC9"/>
    <w:rsid w:val="00524277"/>
    <w:rsid w:val="00525900"/>
    <w:rsid w:val="0055778B"/>
    <w:rsid w:val="005602C0"/>
    <w:rsid w:val="00570DD1"/>
    <w:rsid w:val="00587A3B"/>
    <w:rsid w:val="00591AB7"/>
    <w:rsid w:val="005A6752"/>
    <w:rsid w:val="005C2CF3"/>
    <w:rsid w:val="005E4D6D"/>
    <w:rsid w:val="005E6D40"/>
    <w:rsid w:val="005F7CCF"/>
    <w:rsid w:val="00625F54"/>
    <w:rsid w:val="00641DD0"/>
    <w:rsid w:val="006615CD"/>
    <w:rsid w:val="00673199"/>
    <w:rsid w:val="006740F8"/>
    <w:rsid w:val="0067760F"/>
    <w:rsid w:val="006A4650"/>
    <w:rsid w:val="006C4745"/>
    <w:rsid w:val="00707B35"/>
    <w:rsid w:val="00713AC1"/>
    <w:rsid w:val="00715B75"/>
    <w:rsid w:val="007249B2"/>
    <w:rsid w:val="00731701"/>
    <w:rsid w:val="00733FF8"/>
    <w:rsid w:val="0073473E"/>
    <w:rsid w:val="007470D5"/>
    <w:rsid w:val="00763216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159F1"/>
    <w:rsid w:val="00834295"/>
    <w:rsid w:val="0084171D"/>
    <w:rsid w:val="00866155"/>
    <w:rsid w:val="008773BC"/>
    <w:rsid w:val="008775CC"/>
    <w:rsid w:val="00887AB5"/>
    <w:rsid w:val="008D0496"/>
    <w:rsid w:val="008E1239"/>
    <w:rsid w:val="008E79FB"/>
    <w:rsid w:val="008F3A5E"/>
    <w:rsid w:val="008F42E1"/>
    <w:rsid w:val="008F75DF"/>
    <w:rsid w:val="009116C8"/>
    <w:rsid w:val="00926DC2"/>
    <w:rsid w:val="00952723"/>
    <w:rsid w:val="00955B5D"/>
    <w:rsid w:val="0099433E"/>
    <w:rsid w:val="00997C07"/>
    <w:rsid w:val="009A0C0F"/>
    <w:rsid w:val="009A2FF5"/>
    <w:rsid w:val="009A446A"/>
    <w:rsid w:val="009B54C4"/>
    <w:rsid w:val="009E1810"/>
    <w:rsid w:val="009E3A6C"/>
    <w:rsid w:val="009E3ACA"/>
    <w:rsid w:val="009E6971"/>
    <w:rsid w:val="009E79CE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AF394C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BB65A4"/>
    <w:rsid w:val="00BF01BA"/>
    <w:rsid w:val="00BF135D"/>
    <w:rsid w:val="00BF76AA"/>
    <w:rsid w:val="00C06AC1"/>
    <w:rsid w:val="00C15752"/>
    <w:rsid w:val="00C1717E"/>
    <w:rsid w:val="00C2217B"/>
    <w:rsid w:val="00C30F24"/>
    <w:rsid w:val="00C31704"/>
    <w:rsid w:val="00C42EB6"/>
    <w:rsid w:val="00C56439"/>
    <w:rsid w:val="00C6361B"/>
    <w:rsid w:val="00C66140"/>
    <w:rsid w:val="00C70753"/>
    <w:rsid w:val="00CA006F"/>
    <w:rsid w:val="00CB6D32"/>
    <w:rsid w:val="00CB7F48"/>
    <w:rsid w:val="00CC1E27"/>
    <w:rsid w:val="00CC5294"/>
    <w:rsid w:val="00CD2977"/>
    <w:rsid w:val="00CD3E8B"/>
    <w:rsid w:val="00CE3A58"/>
    <w:rsid w:val="00CE7007"/>
    <w:rsid w:val="00CF01C0"/>
    <w:rsid w:val="00CF264F"/>
    <w:rsid w:val="00D02E70"/>
    <w:rsid w:val="00D03202"/>
    <w:rsid w:val="00D31BCB"/>
    <w:rsid w:val="00D41C81"/>
    <w:rsid w:val="00D4764C"/>
    <w:rsid w:val="00D51060"/>
    <w:rsid w:val="00D51165"/>
    <w:rsid w:val="00D57CCF"/>
    <w:rsid w:val="00D62D41"/>
    <w:rsid w:val="00D64890"/>
    <w:rsid w:val="00D70E2A"/>
    <w:rsid w:val="00D802C5"/>
    <w:rsid w:val="00D81BD6"/>
    <w:rsid w:val="00D925D4"/>
    <w:rsid w:val="00D9576A"/>
    <w:rsid w:val="00DA0FDE"/>
    <w:rsid w:val="00DB7488"/>
    <w:rsid w:val="00DB7DEF"/>
    <w:rsid w:val="00DC3C44"/>
    <w:rsid w:val="00DE4F8E"/>
    <w:rsid w:val="00DE67CE"/>
    <w:rsid w:val="00DE739C"/>
    <w:rsid w:val="00E3415A"/>
    <w:rsid w:val="00E47230"/>
    <w:rsid w:val="00E71893"/>
    <w:rsid w:val="00E71ACF"/>
    <w:rsid w:val="00E71DF1"/>
    <w:rsid w:val="00E87FFD"/>
    <w:rsid w:val="00EA0220"/>
    <w:rsid w:val="00EA66DF"/>
    <w:rsid w:val="00EB059F"/>
    <w:rsid w:val="00EB3507"/>
    <w:rsid w:val="00EB3777"/>
    <w:rsid w:val="00EB7F3D"/>
    <w:rsid w:val="00EC56A4"/>
    <w:rsid w:val="00EF4D25"/>
    <w:rsid w:val="00F13C37"/>
    <w:rsid w:val="00F207A3"/>
    <w:rsid w:val="00F337DC"/>
    <w:rsid w:val="00F33F40"/>
    <w:rsid w:val="00F42B5B"/>
    <w:rsid w:val="00F45F79"/>
    <w:rsid w:val="00F55EEB"/>
    <w:rsid w:val="00F85CF2"/>
    <w:rsid w:val="00F91BEE"/>
    <w:rsid w:val="00FB73FF"/>
    <w:rsid w:val="00FD3BC2"/>
    <w:rsid w:val="00FE061E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d">
    <w:name w:val="caption"/>
    <w:basedOn w:val="a"/>
    <w:next w:val="a"/>
    <w:uiPriority w:val="35"/>
    <w:qFormat/>
    <w:rsid w:val="002C4B09"/>
    <w:pPr>
      <w:widowControl/>
      <w:jc w:val="center"/>
    </w:pPr>
    <w:rPr>
      <w:rFonts w:ascii="Times New Roman" w:hAnsi="Times New Roman"/>
      <w:color w:val="auto"/>
      <w:sz w:val="36"/>
    </w:rPr>
  </w:style>
  <w:style w:type="paragraph" w:styleId="afe">
    <w:name w:val="No Spacing"/>
    <w:uiPriority w:val="1"/>
    <w:qFormat/>
    <w:rsid w:val="002D02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22%20%20o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462%20%20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0" Type="http://schemas.openxmlformats.org/officeDocument/2006/relationships/hyperlink" Target="consultantplus://offline/ref=5E94EDFA519A73A2792A3C897510A0AAD234F31A6F388FF4BF5E6F90899FEF55965D90314AF9F9893B0738AF40F3BDG&#1056;&#1086;&#1089;&#1089;&#1080;&#1081;&#1089;&#1082;&#1086;&#1081;&#1060;&#1077;&#1076;&#1077;&#1088;&#1072;&#1094;&#1080;&#1080;&#1086;&#1073;&#1072;&#1076;&#1084;&#1080;&#1085;&#1080;&#1089;&#1090;&#1088;&#1072;&#1090;&#1080;&#1074;&#1085;&#1099;&#1093;&#1087;&#1088;&#1072;&#1074;&#1086;&#1085;&#1072;&#1088;&#1091;&#1096;&#1077;&#1085;&#1080;&#1103;&#1093;&#1086;&#1090;%2030.12.2001%20N%20195-&#1060;&#1047;%20(&#1088;&#1077;&#1076;.%20&#1086;&#1090;%2020.04.2021)%20(&#1089;%20&#1080;&#1079;&#1084;.%20&#1080;%20&#1076;&#1086;&#1087;.,%20&#1074;&#1089;&#1090;&#1091;&#1087;.%20&#1074;%20&#1089;&#1080;&#1083;&#1091;%20&#1089;%2029.06.2021)------------%20&#1056;&#1077;&#1076;&#1072;&#1082;&#1094;&#1080;&#1103;%20&#1089;%20&#1080;&#1079;&#1084;&#1077;&#1085;&#1077;&#1085;&#1080;&#1103;&#1084;&#1080;,%20&#1085;&#1077;%20&#1074;&#1089;&#1090;&#1091;&#1087;&#1080;&#1074;&#1096;&#1080;&#1084;&#1080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hyperlink" Target="file:///C:\Users\kv-gl\Desktop\&#1056;&#1040;&#1047;&#1056;&#1040;&#1041;&#1054;&#1058;&#1040;&#1053;&#1053;&#1067;&#1045;%20&#1053;&#1055;&#1040;\&#1052;&#1059;&#1059;&#1053;&#1048;&#1062;&#1048;&#1055;&#1040;&#1051;&#1068;&#1053;&#1067;&#1049;%20&#1050;&#1054;&#1053;&#1058;&#1056;&#1054;&#1051;&#1068;%20!!!!\&#1055;&#1054;&#1051;&#1054;&#1046;&#1045;&#1053;&#1048;&#1071;%20&#1087;&#1086;%20&#1084;&#1091;&#1085;.%20&#1082;&#1086;&#1085;&#1090;&#1088;&#1086;&#1083;&#1102;\&#1042;&#1054;&#1051;&#1043;&#1054;&#1043;&#1056;&#1040;&#1044;&#1057;&#1050;&#1040;&#1071;%20&#1054;&#1041;&#1051;&#1040;&#1057;&#1058;&#1068;\&#1084;&#1086;&#1076;&#1077;&#1083;&#1100;&#1082;&#1080;%20&#1087;&#1088;&#1086;&#1082;&#1091;&#1088;&#1086;&#1088;&#1072;%20&#1073;&#1077;&#1079;%20&#1088;&#1080;&#1089;&#1082;&#1086;&#1074;\l%20Par213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63FE-BD03-4F82-BB6F-F79A52E0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26</Pages>
  <Words>10058</Words>
  <Characters>57337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181</cp:revision>
  <dcterms:created xsi:type="dcterms:W3CDTF">2021-07-05T15:19:00Z</dcterms:created>
  <dcterms:modified xsi:type="dcterms:W3CDTF">2022-03-01T06:41:00Z</dcterms:modified>
</cp:coreProperties>
</file>