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72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 xml:space="preserve">АДМИНИСТРАЦИЯ КУЗЬМИЧЕВСКОГО </w:t>
      </w: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D46CC8" w:rsidRPr="00EB0723" w:rsidRDefault="00D46CC8" w:rsidP="001A0C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46CC8" w:rsidRPr="00EB0723" w:rsidRDefault="00D46CC8" w:rsidP="001A0C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D46CC8" w:rsidRPr="00263BB5" w:rsidRDefault="00701B63" w:rsidP="001A0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BB5">
        <w:rPr>
          <w:rFonts w:ascii="Times New Roman" w:hAnsi="Times New Roman"/>
          <w:sz w:val="24"/>
          <w:szCs w:val="24"/>
        </w:rPr>
        <w:t xml:space="preserve">От «12» мая </w:t>
      </w:r>
      <w:r w:rsidR="00B2601C" w:rsidRPr="00263BB5">
        <w:rPr>
          <w:rFonts w:ascii="Times New Roman" w:hAnsi="Times New Roman"/>
          <w:sz w:val="24"/>
          <w:szCs w:val="24"/>
        </w:rPr>
        <w:t>202</w:t>
      </w:r>
      <w:r w:rsidR="00DA5DEA" w:rsidRPr="00263BB5">
        <w:rPr>
          <w:rFonts w:ascii="Times New Roman" w:hAnsi="Times New Roman"/>
          <w:sz w:val="24"/>
          <w:szCs w:val="24"/>
        </w:rPr>
        <w:t>3</w:t>
      </w:r>
      <w:r w:rsidR="00B2601C" w:rsidRPr="00263BB5">
        <w:rPr>
          <w:rFonts w:ascii="Times New Roman" w:hAnsi="Times New Roman"/>
          <w:sz w:val="24"/>
          <w:szCs w:val="24"/>
        </w:rPr>
        <w:t xml:space="preserve"> </w:t>
      </w:r>
      <w:r w:rsidR="00D46CC8" w:rsidRPr="00263BB5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</w:t>
      </w:r>
      <w:r w:rsidR="00D46CC8" w:rsidRPr="00263BB5">
        <w:rPr>
          <w:rFonts w:ascii="Times New Roman" w:hAnsi="Times New Roman"/>
          <w:sz w:val="24"/>
          <w:szCs w:val="24"/>
        </w:rPr>
        <w:tab/>
        <w:t xml:space="preserve"> </w:t>
      </w:r>
      <w:r w:rsidR="00B2601C" w:rsidRPr="00263BB5">
        <w:rPr>
          <w:rFonts w:ascii="Times New Roman" w:hAnsi="Times New Roman"/>
          <w:sz w:val="24"/>
          <w:szCs w:val="24"/>
        </w:rPr>
        <w:t xml:space="preserve">№ </w:t>
      </w:r>
      <w:r w:rsidRPr="00263BB5">
        <w:rPr>
          <w:rFonts w:ascii="Times New Roman" w:hAnsi="Times New Roman"/>
          <w:sz w:val="24"/>
          <w:szCs w:val="24"/>
        </w:rPr>
        <w:t>46</w:t>
      </w: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723">
        <w:rPr>
          <w:rFonts w:ascii="Times New Roman" w:hAnsi="Times New Roman"/>
          <w:sz w:val="24"/>
          <w:szCs w:val="24"/>
        </w:rPr>
        <w:t>п. Кузьмичи</w:t>
      </w:r>
    </w:p>
    <w:p w:rsidR="00D46CC8" w:rsidRPr="00EB0723" w:rsidRDefault="00D46CC8" w:rsidP="001A0C23">
      <w:pPr>
        <w:keepNext/>
        <w:tabs>
          <w:tab w:val="left" w:pos="3975"/>
          <w:tab w:val="center" w:pos="5102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B0723">
        <w:rPr>
          <w:rFonts w:ascii="Cambria" w:hAnsi="Cambria"/>
          <w:b/>
          <w:bCs/>
          <w:kern w:val="32"/>
          <w:sz w:val="24"/>
          <w:szCs w:val="32"/>
        </w:rPr>
        <w:tab/>
      </w:r>
    </w:p>
    <w:p w:rsidR="00D46CC8" w:rsidRPr="00263BB5" w:rsidRDefault="00D46CC8" w:rsidP="001A0C23">
      <w:pPr>
        <w:pStyle w:val="af2"/>
        <w:jc w:val="center"/>
        <w:rPr>
          <w:b/>
        </w:rPr>
      </w:pPr>
      <w:r w:rsidRPr="00263BB5">
        <w:rPr>
          <w:b/>
        </w:rPr>
        <w:t>О</w:t>
      </w:r>
      <w:r w:rsidR="00B2601C" w:rsidRPr="00263BB5">
        <w:rPr>
          <w:b/>
        </w:rPr>
        <w:t xml:space="preserve"> внесении изменений в </w:t>
      </w:r>
      <w:r w:rsidRPr="00263BB5">
        <w:rPr>
          <w:b/>
        </w:rPr>
        <w:t>административн</w:t>
      </w:r>
      <w:r w:rsidR="00B2601C" w:rsidRPr="00263BB5">
        <w:rPr>
          <w:b/>
        </w:rPr>
        <w:t>ый</w:t>
      </w:r>
      <w:r w:rsidRPr="00263BB5">
        <w:rPr>
          <w:b/>
        </w:rPr>
        <w:t xml:space="preserve"> регламент</w:t>
      </w:r>
      <w:r w:rsidR="00693385" w:rsidRPr="00263BB5">
        <w:rPr>
          <w:b/>
        </w:rPr>
        <w:t xml:space="preserve"> </w:t>
      </w:r>
      <w:r w:rsidRPr="00263BB5">
        <w:rPr>
          <w:b/>
        </w:rPr>
        <w:t>предоставления муниципальной услуги «Предоставление</w:t>
      </w:r>
      <w:r w:rsidR="00693385" w:rsidRPr="00263BB5">
        <w:rPr>
          <w:b/>
        </w:rPr>
        <w:t xml:space="preserve"> </w:t>
      </w:r>
      <w:r w:rsidRPr="00263BB5">
        <w:rPr>
          <w:b/>
        </w:rPr>
        <w:t>земельных участков, находящихся в муниципальной</w:t>
      </w:r>
      <w:r w:rsidR="009C5F49" w:rsidRPr="00263BB5">
        <w:rPr>
          <w:b/>
        </w:rPr>
        <w:t xml:space="preserve"> </w:t>
      </w:r>
      <w:r w:rsidRPr="00263BB5">
        <w:rPr>
          <w:b/>
        </w:rPr>
        <w:t xml:space="preserve">собственности </w:t>
      </w:r>
      <w:bookmarkStart w:id="0" w:name="_Hlk37237498"/>
      <w:r w:rsidRPr="00263BB5">
        <w:rPr>
          <w:b/>
        </w:rPr>
        <w:t>Кузьмичевского</w:t>
      </w:r>
      <w:bookmarkEnd w:id="0"/>
      <w:r w:rsidR="00B344A3" w:rsidRPr="00263BB5">
        <w:rPr>
          <w:b/>
        </w:rPr>
        <w:t xml:space="preserve"> </w:t>
      </w:r>
      <w:r w:rsidRPr="00263BB5">
        <w:rPr>
          <w:b/>
        </w:rPr>
        <w:t>сельского поселения, в аренду</w:t>
      </w:r>
      <w:r w:rsidR="00B344A3" w:rsidRPr="00263BB5">
        <w:rPr>
          <w:b/>
        </w:rPr>
        <w:t xml:space="preserve"> </w:t>
      </w:r>
      <w:r w:rsidRPr="00263BB5">
        <w:rPr>
          <w:b/>
        </w:rPr>
        <w:t>без проведения торгов»</w:t>
      </w:r>
      <w:r w:rsidR="00B2601C" w:rsidRPr="00263BB5">
        <w:rPr>
          <w:b/>
        </w:rPr>
        <w:t>, утвержденный постановлением администрации Кузьмичевского сельского поселения от 16.11.2020 г. № 102</w:t>
      </w:r>
    </w:p>
    <w:p w:rsidR="00D46CC8" w:rsidRPr="00EB0723" w:rsidRDefault="00D46CC8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EB0723" w:rsidRDefault="006F08F0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F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Кузьмичевского сельского поселения Городищенского муниципального района Волгоградской области, администрация Кузьмичевского сельского поселения Городищенского муниципального района Волгоградской области</w:t>
      </w:r>
    </w:p>
    <w:p w:rsidR="00263BB5" w:rsidRDefault="00263BB5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C8" w:rsidRPr="00EB0723" w:rsidRDefault="00D46CC8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2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F08F0">
        <w:rPr>
          <w:rFonts w:ascii="Times New Roman" w:hAnsi="Times New Roman" w:cs="Times New Roman"/>
          <w:b/>
          <w:sz w:val="24"/>
          <w:szCs w:val="24"/>
        </w:rPr>
        <w:t>ЕТ</w:t>
      </w:r>
      <w:r w:rsidRPr="00EB0723">
        <w:rPr>
          <w:rFonts w:ascii="Times New Roman" w:hAnsi="Times New Roman" w:cs="Times New Roman"/>
          <w:b/>
          <w:sz w:val="24"/>
          <w:szCs w:val="24"/>
        </w:rPr>
        <w:t>:</w:t>
      </w:r>
    </w:p>
    <w:p w:rsidR="00D46CC8" w:rsidRDefault="00D46CC8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</w:t>
      </w:r>
      <w:r w:rsidR="00B2601C" w:rsidRPr="00EB0723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Кузьмичевского сельского поселения, в аренду без проведения торгов», утвержденный постановлением администрации Кузьмичевского сельского поселения от 16.11.2020 г. № 102: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1.2 изложить в следующей редакции: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1)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–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 (п.п. 2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lastRenderedPageBreak/>
        <w:t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5) земельного участка застройщику, признанному в соответствии с Федеральным законом от 26.10.2002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26.10.2002 № 127-ФЗ «О несостоятельности (банкротстве)» (п.п. 3.2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6) земельного участка застройщику, признанному в соответствии с Федеральным законом от 26.10.2002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 (п.п. 3.3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7)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8)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 пункта 2 статьи 39.6, пунктом 5 статьи 46 ЗК РФ (п.п. 5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9)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 xml:space="preserve">10)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</w:t>
      </w:r>
      <w:r w:rsidRPr="00DA5DEA">
        <w:rPr>
          <w:rFonts w:ascii="Times New Roman" w:hAnsi="Times New Roman" w:cs="Times New Roman"/>
          <w:sz w:val="24"/>
          <w:szCs w:val="24"/>
        </w:rPr>
        <w:lastRenderedPageBreak/>
        <w:t>некоммерческого товарищества, осуществляющего управление имуществом общего пользования в границах такой территории) (п.п. 8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11) земельного участка участникам долевого строительства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(п.п. 8.2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12)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ЗК РФ, на праве оперативного управления (п.п. 9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13)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ЗК РФ (п.п. 10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14)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ЗК РФ (п.п. 11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15)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 (п.п. 12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16)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 (п.п. 13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17)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18)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19)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20)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21)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22)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</w:t>
      </w:r>
      <w:r w:rsidRPr="00DA5DEA">
        <w:rPr>
          <w:rFonts w:ascii="Times New Roman" w:hAnsi="Times New Roman" w:cs="Times New Roman"/>
          <w:sz w:val="24"/>
          <w:szCs w:val="24"/>
        </w:rPr>
        <w:lastRenderedPageBreak/>
        <w:t>партнерстве, соглашением о муниципально-частном партнерстве, лицу, с которым заключены указанные соглашения (п.п. 23 п. 2 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24)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25)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26)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27)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28)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 (п.п. 26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29)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 (п.п. 27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30)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31)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32)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33)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 xml:space="preserve">34)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</w:t>
      </w:r>
      <w:r w:rsidRPr="00DA5DEA">
        <w:rPr>
          <w:rFonts w:ascii="Times New Roman" w:hAnsi="Times New Roman" w:cs="Times New Roman"/>
          <w:sz w:val="24"/>
          <w:szCs w:val="24"/>
        </w:rPr>
        <w:lastRenderedPageBreak/>
        <w:t>действия ранее заключенного договора аренды такого земельного участка (п.п. 31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35) земельного участка арендатору (за исключением арендаторов земельных участков, указанных в подпункте 31 пункта 2 статьи 39.6 ЗК РФ), если этот арендатор имеет право на заключение нового договора аренды такого земельного участка в соответствии с пунктами 3 и 4 пункта 2 статьи 39.6 ЗК РФ (п.п. 32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36) земельного участка в соответствии с Федеральным законом от 24.07.2008 № 161-ФЗ «О содействии развитию жилищного строительства» (п.п. 35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(п.п. 37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38)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40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39)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 (п.п. 41 п. 2 ст. 39.6 ЗК РФ);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40) земельного участка публично-правовой компании «Фонд развития территорий» по основаниям, предусмотренным Федеральным законом от 26.10.2002 № 127-ФЗ «О несостоятельности (банкротстве)» (п.п. 42 п. 2 ст. 39.6 ЗК РФ);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41) 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 (согласно п.п. «б» п.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 предоставление земельного участка в аренду без проведения торгов допускается по данному основанию в 2022 и 2023 годах).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пункте 2.4.2 слова «30 дней» заменить словами «20 дней»;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пункте 2.4.3 слова «30 дней» заменить словами «20 дней»;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пункте 2.4.4, абзаце 14 пункта 2.5 слова «в 2022 году» заменить словами «в 2022 и 2023 годах»;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абзац 5 подпункта 1 пункта 2.10.2 изложить в следующей редакции: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DEA">
        <w:rPr>
          <w:rFonts w:ascii="Times New Roman" w:hAnsi="Times New Roman" w:cs="Times New Roman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 (в 2022 и 2023 годах предоставление земельных участков для целей, указанных в подпункте 41 пункта 1.2 настоящего административного регламента, может осуществляться независимо от содержания документации по планировке территории (за исключением документации по планировке территории, предусматривающей размещение объектов федерального значения);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подпункт 10 пункта 2.11 изложить в следующей редакции: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DEA">
        <w:rPr>
          <w:rFonts w:ascii="Times New Roman" w:hAnsi="Times New Roman" w:cs="Times New Roman"/>
          <w:sz w:val="24"/>
          <w:szCs w:val="24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 (в 2022 и 2023 годах предоставление земельных участков для целей, указанных в подпункте 41 пункта 1.2 настоящего административного регламента, может осуществляться независимо от содержания документации по планировке территории (за исключением документации по планировке территории, предусматривающей размещение объектов федерального значения);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подпункт 17 пункта 2.11 изложить в следующей редакции: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DEA">
        <w:rPr>
          <w:rFonts w:ascii="Times New Roman" w:hAnsi="Times New Roman" w:cs="Times New Roman"/>
          <w:sz w:val="24"/>
          <w:szCs w:val="24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объектов);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пункт 5 раздела 3 исключить;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пункт 3.5 исключить;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абзац 2 пункта 3.6.1 исключить;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 абзаце 1 пункта 3.6.13 слова «16 дней» заменить словами «6 дней»;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абзац 2 пункта 3.6.13 исключить;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в пункте 3.10.8 слова «17 дней» заменить словами «7 дней»;</w:t>
      </w:r>
    </w:p>
    <w:p w:rsid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пункт 3.11.5 изложить в следующей редакции: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DEA">
        <w:rPr>
          <w:rFonts w:ascii="Times New Roman" w:hAnsi="Times New Roman" w:cs="Times New Roman"/>
          <w:sz w:val="24"/>
          <w:szCs w:val="24"/>
        </w:rPr>
        <w:t>3.11.5. Заявителю в качестве результата предоставления услуги обеспечивается по его выбору возможность: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DA5DEA" w:rsidRPr="00DA5DEA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DA5DEA" w:rsidRPr="00EB0723" w:rsidRDefault="00DA5DEA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DEA">
        <w:rPr>
          <w:rFonts w:ascii="Times New Roman" w:hAnsi="Times New Roman" w:cs="Times New Roman"/>
          <w:sz w:val="24"/>
          <w:szCs w:val="24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</w:t>
      </w:r>
      <w:r w:rsidRPr="00DA5DEA">
        <w:rPr>
          <w:rFonts w:ascii="Times New Roman" w:hAnsi="Times New Roman" w:cs="Times New Roman"/>
          <w:sz w:val="24"/>
          <w:szCs w:val="24"/>
        </w:rPr>
        <w:lastRenderedPageBreak/>
        <w:t>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t>2. Разместить настоящий административный регламент на официальном сайте Кузьмичевского сельского поселения http://адмкузьмичи.рф/.</w:t>
      </w: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его обнародования.</w:t>
      </w: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t xml:space="preserve">Глава Кузьмичевского сельского поселения                </w:t>
      </w:r>
      <w:r w:rsidR="001A0C2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F08F0">
        <w:rPr>
          <w:rFonts w:ascii="Times New Roman" w:eastAsia="Times New Roman" w:hAnsi="Times New Roman" w:cs="Times New Roman"/>
          <w:sz w:val="24"/>
          <w:szCs w:val="24"/>
        </w:rPr>
        <w:t xml:space="preserve">                    П.С. Борисенко</w:t>
      </w:r>
    </w:p>
    <w:p w:rsidR="00E56143" w:rsidRPr="00EB0723" w:rsidRDefault="00E56143" w:rsidP="001A0C23">
      <w:pPr>
        <w:spacing w:after="0" w:line="240" w:lineRule="auto"/>
        <w:ind w:firstLine="567"/>
        <w:contextualSpacing/>
        <w:jc w:val="both"/>
      </w:pPr>
      <w:bookmarkStart w:id="1" w:name="_GoBack"/>
      <w:bookmarkEnd w:id="1"/>
    </w:p>
    <w:sectPr w:rsidR="00E56143" w:rsidRPr="00EB0723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10" w:rsidRDefault="00EB1410" w:rsidP="00D46CC8">
      <w:pPr>
        <w:spacing w:after="0" w:line="240" w:lineRule="auto"/>
      </w:pPr>
      <w:r>
        <w:separator/>
      </w:r>
    </w:p>
  </w:endnote>
  <w:endnote w:type="continuationSeparator" w:id="1">
    <w:p w:rsidR="00EB1410" w:rsidRDefault="00EB1410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10" w:rsidRDefault="00EB1410" w:rsidP="00D46CC8">
      <w:pPr>
        <w:spacing w:after="0" w:line="240" w:lineRule="auto"/>
      </w:pPr>
      <w:r>
        <w:separator/>
      </w:r>
    </w:p>
  </w:footnote>
  <w:footnote w:type="continuationSeparator" w:id="1">
    <w:p w:rsidR="00EB1410" w:rsidRDefault="00EB1410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438CD"/>
    <w:rsid w:val="0007389B"/>
    <w:rsid w:val="000873DC"/>
    <w:rsid w:val="000B7AD7"/>
    <w:rsid w:val="000D2908"/>
    <w:rsid w:val="00105043"/>
    <w:rsid w:val="001260E7"/>
    <w:rsid w:val="0013092B"/>
    <w:rsid w:val="00165BF9"/>
    <w:rsid w:val="0017227D"/>
    <w:rsid w:val="001A0C23"/>
    <w:rsid w:val="001C11A9"/>
    <w:rsid w:val="00257B6D"/>
    <w:rsid w:val="00263BB5"/>
    <w:rsid w:val="002C25BC"/>
    <w:rsid w:val="002E5C3E"/>
    <w:rsid w:val="002F2A75"/>
    <w:rsid w:val="00306C58"/>
    <w:rsid w:val="00381867"/>
    <w:rsid w:val="003D315C"/>
    <w:rsid w:val="003D76B7"/>
    <w:rsid w:val="00446BEE"/>
    <w:rsid w:val="004610B5"/>
    <w:rsid w:val="00466C30"/>
    <w:rsid w:val="004737FA"/>
    <w:rsid w:val="00480368"/>
    <w:rsid w:val="004C7A0C"/>
    <w:rsid w:val="004E5A1E"/>
    <w:rsid w:val="004E6C70"/>
    <w:rsid w:val="004F4A5A"/>
    <w:rsid w:val="005C39BF"/>
    <w:rsid w:val="005D1165"/>
    <w:rsid w:val="005E6404"/>
    <w:rsid w:val="00600CCA"/>
    <w:rsid w:val="00631ECA"/>
    <w:rsid w:val="00634DD3"/>
    <w:rsid w:val="00671173"/>
    <w:rsid w:val="00674E98"/>
    <w:rsid w:val="00693385"/>
    <w:rsid w:val="006D47E6"/>
    <w:rsid w:val="006E5645"/>
    <w:rsid w:val="006E757C"/>
    <w:rsid w:val="006F08F0"/>
    <w:rsid w:val="006F18BF"/>
    <w:rsid w:val="006F5B19"/>
    <w:rsid w:val="00701B63"/>
    <w:rsid w:val="0071379C"/>
    <w:rsid w:val="007256E7"/>
    <w:rsid w:val="00733ADE"/>
    <w:rsid w:val="00750092"/>
    <w:rsid w:val="0078750E"/>
    <w:rsid w:val="007E199D"/>
    <w:rsid w:val="00830055"/>
    <w:rsid w:val="00841B59"/>
    <w:rsid w:val="008C7D55"/>
    <w:rsid w:val="0090286B"/>
    <w:rsid w:val="00907C68"/>
    <w:rsid w:val="009117EC"/>
    <w:rsid w:val="009537B6"/>
    <w:rsid w:val="00972159"/>
    <w:rsid w:val="00972A87"/>
    <w:rsid w:val="00980FCA"/>
    <w:rsid w:val="009C5F49"/>
    <w:rsid w:val="009F5D88"/>
    <w:rsid w:val="00A04EB8"/>
    <w:rsid w:val="00A27687"/>
    <w:rsid w:val="00A52D6A"/>
    <w:rsid w:val="00AB4092"/>
    <w:rsid w:val="00AC5A11"/>
    <w:rsid w:val="00B2601C"/>
    <w:rsid w:val="00B3447F"/>
    <w:rsid w:val="00B344A3"/>
    <w:rsid w:val="00B44CB6"/>
    <w:rsid w:val="00BD7D51"/>
    <w:rsid w:val="00C10B3A"/>
    <w:rsid w:val="00C27054"/>
    <w:rsid w:val="00C67890"/>
    <w:rsid w:val="00C70624"/>
    <w:rsid w:val="00C83EC6"/>
    <w:rsid w:val="00C9575A"/>
    <w:rsid w:val="00CB355D"/>
    <w:rsid w:val="00CC76FD"/>
    <w:rsid w:val="00D10733"/>
    <w:rsid w:val="00D10FDB"/>
    <w:rsid w:val="00D27017"/>
    <w:rsid w:val="00D46CC8"/>
    <w:rsid w:val="00D9501C"/>
    <w:rsid w:val="00DA095C"/>
    <w:rsid w:val="00DA5DEA"/>
    <w:rsid w:val="00DC0E86"/>
    <w:rsid w:val="00DD0C33"/>
    <w:rsid w:val="00DF781A"/>
    <w:rsid w:val="00E0576D"/>
    <w:rsid w:val="00E1564E"/>
    <w:rsid w:val="00E56143"/>
    <w:rsid w:val="00E5718C"/>
    <w:rsid w:val="00E73078"/>
    <w:rsid w:val="00E95FC2"/>
    <w:rsid w:val="00EA5EB2"/>
    <w:rsid w:val="00EB0723"/>
    <w:rsid w:val="00EB1410"/>
    <w:rsid w:val="00EB73D4"/>
    <w:rsid w:val="00EC2A4B"/>
    <w:rsid w:val="00EF1044"/>
    <w:rsid w:val="00F00699"/>
    <w:rsid w:val="00F1456B"/>
    <w:rsid w:val="00F24379"/>
    <w:rsid w:val="00F3002A"/>
    <w:rsid w:val="00F311C8"/>
    <w:rsid w:val="00F53B14"/>
    <w:rsid w:val="00FA0041"/>
    <w:rsid w:val="00FB6EA8"/>
    <w:rsid w:val="00FE3DFA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DD76-B103-499A-BA41-C4EF9B92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2021-12-29T07:58:00Z</cp:lastPrinted>
  <dcterms:created xsi:type="dcterms:W3CDTF">2023-04-19T14:03:00Z</dcterms:created>
  <dcterms:modified xsi:type="dcterms:W3CDTF">2023-05-12T11:21:00Z</dcterms:modified>
</cp:coreProperties>
</file>