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43B" w:rsidRPr="0073243B" w:rsidRDefault="0073243B" w:rsidP="007324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43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572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43B" w:rsidRPr="0073243B" w:rsidRDefault="0073243B" w:rsidP="007324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243B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КУЗЬМИЧЕВСКОГО </w:t>
      </w:r>
    </w:p>
    <w:p w:rsidR="0073243B" w:rsidRPr="0073243B" w:rsidRDefault="0073243B" w:rsidP="007324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243B">
        <w:rPr>
          <w:rFonts w:ascii="Times New Roman" w:hAnsi="Times New Roman" w:cs="Times New Roman"/>
          <w:b/>
          <w:bCs/>
          <w:sz w:val="28"/>
          <w:szCs w:val="28"/>
        </w:rPr>
        <w:t>СЕЛЬСКОГО ПОСЕЛЕНИЯ</w:t>
      </w:r>
    </w:p>
    <w:p w:rsidR="0073243B" w:rsidRPr="0073243B" w:rsidRDefault="0073243B" w:rsidP="007324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243B">
        <w:rPr>
          <w:rFonts w:ascii="Times New Roman" w:hAnsi="Times New Roman" w:cs="Times New Roman"/>
          <w:b/>
          <w:bCs/>
          <w:sz w:val="28"/>
          <w:szCs w:val="28"/>
        </w:rPr>
        <w:t>ГОРОДИЩЕНСКОГО МУНИЦИПАЛЬНОГО РАЙОНА</w:t>
      </w:r>
    </w:p>
    <w:p w:rsidR="0073243B" w:rsidRPr="0073243B" w:rsidRDefault="0073243B" w:rsidP="0073243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243B">
        <w:rPr>
          <w:rFonts w:ascii="Times New Roman" w:hAnsi="Times New Roman" w:cs="Times New Roman"/>
          <w:b/>
          <w:bCs/>
          <w:sz w:val="28"/>
          <w:szCs w:val="28"/>
        </w:rPr>
        <w:t>ВОЛГОГРАДСКОЙ ОБЛАСТИ</w:t>
      </w:r>
    </w:p>
    <w:p w:rsidR="0073243B" w:rsidRPr="0073243B" w:rsidRDefault="0073243B" w:rsidP="007324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243B" w:rsidRPr="0073243B" w:rsidRDefault="0073243B" w:rsidP="007324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243B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73243B" w:rsidRPr="0073243B" w:rsidRDefault="0073243B" w:rsidP="007324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243B" w:rsidRPr="0073243B" w:rsidRDefault="0073243B" w:rsidP="0073243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3243B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3243B">
        <w:rPr>
          <w:rFonts w:ascii="Times New Roman" w:hAnsi="Times New Roman" w:cs="Times New Roman"/>
          <w:b/>
          <w:bCs/>
          <w:sz w:val="24"/>
          <w:szCs w:val="24"/>
        </w:rPr>
        <w:t xml:space="preserve">8» апреля 2025 г.                                                 </w:t>
      </w:r>
      <w:r w:rsidRPr="007324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24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243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73243B">
        <w:rPr>
          <w:rFonts w:ascii="Times New Roman" w:hAnsi="Times New Roman" w:cs="Times New Roman"/>
          <w:b/>
          <w:bCs/>
          <w:sz w:val="24"/>
          <w:szCs w:val="24"/>
        </w:rPr>
        <w:t xml:space="preserve">  № </w:t>
      </w:r>
      <w:r w:rsidR="000B43B9">
        <w:rPr>
          <w:rFonts w:ascii="Times New Roman" w:hAnsi="Times New Roman" w:cs="Times New Roman"/>
          <w:b/>
          <w:bCs/>
          <w:sz w:val="24"/>
          <w:szCs w:val="24"/>
        </w:rPr>
        <w:t>40</w:t>
      </w:r>
    </w:p>
    <w:p w:rsidR="0073243B" w:rsidRPr="0073243B" w:rsidRDefault="0073243B" w:rsidP="007324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43B9" w:rsidRDefault="000B43B9" w:rsidP="000B43B9">
      <w:pPr>
        <w:widowControl w:val="0"/>
        <w:autoSpaceDE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B43B9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Кузьмичевского сельского поселения Городищенского муниципального района Волгоградской области  от 16.11.2020г. № 102 «Об утверждении административного регламента предоставления муниципальной услуги </w:t>
      </w:r>
      <w:r w:rsidRPr="000B43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«Предоставление земельных участков, находящихся в муниципальной собственности </w:t>
      </w:r>
      <w:bookmarkStart w:id="0" w:name="_Hlk37237498"/>
      <w:r w:rsidRPr="000B43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Кузьмичевского</w:t>
      </w:r>
      <w:bookmarkEnd w:id="0"/>
      <w:r w:rsidRPr="000B43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сельского поселения, </w:t>
      </w:r>
    </w:p>
    <w:p w:rsidR="000B43B9" w:rsidRDefault="000B43B9" w:rsidP="000B43B9">
      <w:pPr>
        <w:widowControl w:val="0"/>
        <w:autoSpaceDE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B43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аренду без проведения торгов»</w:t>
      </w:r>
    </w:p>
    <w:p w:rsidR="000B43B9" w:rsidRPr="000B43B9" w:rsidRDefault="000B43B9" w:rsidP="000B43B9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3B9" w:rsidRPr="000B43B9" w:rsidRDefault="000B43B9" w:rsidP="000B43B9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43B9">
        <w:rPr>
          <w:rFonts w:ascii="Times New Roman" w:hAnsi="Times New Roman" w:cs="Times New Roman"/>
          <w:sz w:val="24"/>
          <w:szCs w:val="24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Правительства Российской Федерации от 02.11.2024 № 1483 «О внесении изменений в постановление Правительства Российской Федерации от 9 апреля 2022 № 629» и Уставом Кузьмичевского сельского поселения Городищенского муниципального района Волгоградской области, администрация Кузьмичевского сельского поселения Городищенского муниципального района Волгоградской области</w:t>
      </w:r>
      <w:r w:rsidRPr="000B43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43B9">
        <w:rPr>
          <w:rFonts w:ascii="Times New Roman" w:hAnsi="Times New Roman" w:cs="Times New Roman"/>
          <w:spacing w:val="30"/>
          <w:sz w:val="24"/>
          <w:szCs w:val="24"/>
        </w:rPr>
        <w:t>постановляет</w:t>
      </w:r>
      <w:r w:rsidRPr="000B43B9">
        <w:rPr>
          <w:rFonts w:ascii="Times New Roman" w:hAnsi="Times New Roman" w:cs="Times New Roman"/>
          <w:sz w:val="24"/>
          <w:szCs w:val="24"/>
        </w:rPr>
        <w:t>:</w:t>
      </w:r>
    </w:p>
    <w:p w:rsidR="000B43B9" w:rsidRPr="000B43B9" w:rsidRDefault="000B43B9" w:rsidP="000B43B9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B43B9" w:rsidRPr="000B43B9" w:rsidRDefault="000B43B9" w:rsidP="000B43B9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B43B9">
        <w:rPr>
          <w:rFonts w:ascii="Times New Roman" w:hAnsi="Times New Roman" w:cs="Times New Roman"/>
          <w:sz w:val="24"/>
          <w:szCs w:val="24"/>
        </w:rPr>
        <w:t xml:space="preserve">1. Внести в административный регламент предоставления муниципальной услуги </w:t>
      </w:r>
      <w:r w:rsidRPr="000B43B9">
        <w:rPr>
          <w:rFonts w:ascii="Times New Roman" w:hAnsi="Times New Roman" w:cs="Times New Roman"/>
          <w:color w:val="000000" w:themeColor="text1"/>
          <w:sz w:val="24"/>
          <w:szCs w:val="24"/>
        </w:rPr>
        <w:t>«Предоставление земельных участков, находящихся в муниципальной собственности Кузьмичевского сельского поселения, в аренду без проведения торгов»</w:t>
      </w:r>
      <w:r w:rsidRPr="000B43B9">
        <w:rPr>
          <w:rFonts w:ascii="Times New Roman" w:hAnsi="Times New Roman" w:cs="Times New Roman"/>
          <w:sz w:val="24"/>
          <w:szCs w:val="24"/>
        </w:rPr>
        <w:t>, утвержденный постановлением администрации Кузьмичевского сельского поселения Городищенского муниципального района Волгоградской области  от 16.11.2020г. № 102, следующие изменения:</w:t>
      </w:r>
    </w:p>
    <w:p w:rsidR="000B43B9" w:rsidRPr="000B43B9" w:rsidRDefault="000B43B9" w:rsidP="000B43B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3B9">
        <w:rPr>
          <w:rFonts w:ascii="Times New Roman" w:hAnsi="Times New Roman" w:cs="Times New Roman"/>
          <w:sz w:val="24"/>
          <w:szCs w:val="24"/>
        </w:rPr>
        <w:t xml:space="preserve">1) пункт 2.5 изложить в следующей редакции: </w:t>
      </w:r>
    </w:p>
    <w:p w:rsidR="000B43B9" w:rsidRPr="000B43B9" w:rsidRDefault="000B43B9" w:rsidP="000B43B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3B9">
        <w:rPr>
          <w:rFonts w:ascii="Times New Roman" w:hAnsi="Times New Roman" w:cs="Times New Roman"/>
          <w:sz w:val="24"/>
          <w:szCs w:val="24"/>
        </w:rPr>
        <w:t>«2.5. Правовые основания для предоставления услуги.</w:t>
      </w:r>
    </w:p>
    <w:p w:rsidR="000B43B9" w:rsidRPr="000B43B9" w:rsidRDefault="000B43B9" w:rsidP="000B43B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3B9">
        <w:rPr>
          <w:rFonts w:ascii="Times New Roman" w:hAnsi="Times New Roman" w:cs="Times New Roman"/>
          <w:sz w:val="24"/>
          <w:szCs w:val="24"/>
        </w:rPr>
        <w:t xml:space="preserve"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услуг.»; </w:t>
      </w:r>
    </w:p>
    <w:p w:rsidR="000B43B9" w:rsidRPr="000B43B9" w:rsidRDefault="000B43B9" w:rsidP="000B43B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3B9">
        <w:rPr>
          <w:rFonts w:ascii="Times New Roman" w:hAnsi="Times New Roman" w:cs="Times New Roman"/>
          <w:sz w:val="24"/>
          <w:szCs w:val="24"/>
        </w:rPr>
        <w:t xml:space="preserve">2) </w:t>
      </w:r>
      <w:r w:rsidRPr="000B43B9">
        <w:rPr>
          <w:rFonts w:ascii="Times New Roman" w:eastAsia="Calibri" w:hAnsi="Times New Roman" w:cs="Times New Roman"/>
          <w:sz w:val="24"/>
          <w:szCs w:val="24"/>
        </w:rPr>
        <w:t>в абзаце пятом подпункта 1 пункта 2.10.2 и подпункте 10 пункта 2.1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0B43B9">
        <w:rPr>
          <w:rFonts w:ascii="Times New Roman" w:eastAsia="Calibri" w:hAnsi="Times New Roman" w:cs="Times New Roman"/>
          <w:sz w:val="24"/>
          <w:szCs w:val="24"/>
        </w:rPr>
        <w:t>.3 слова «</w:t>
      </w:r>
      <w:r w:rsidRPr="000B43B9">
        <w:rPr>
          <w:rFonts w:ascii="Times New Roman" w:hAnsi="Times New Roman" w:cs="Times New Roman"/>
          <w:sz w:val="24"/>
          <w:szCs w:val="24"/>
        </w:rPr>
        <w:t>(в 2022 - 202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B43B9">
        <w:rPr>
          <w:rFonts w:ascii="Times New Roman" w:hAnsi="Times New Roman" w:cs="Times New Roman"/>
          <w:sz w:val="24"/>
          <w:szCs w:val="24"/>
        </w:rPr>
        <w:t xml:space="preserve"> годах предоставление земельных участков для целей, указанных в подпункте 41 пункта 1.2 настоящего административного регламента, может осуществляться независимо от содержания документации по планировке территории (за исключением </w:t>
      </w:r>
      <w:r w:rsidRPr="000B43B9">
        <w:rPr>
          <w:rFonts w:ascii="Times New Roman" w:hAnsi="Times New Roman" w:cs="Times New Roman"/>
          <w:sz w:val="24"/>
          <w:szCs w:val="24"/>
        </w:rPr>
        <w:lastRenderedPageBreak/>
        <w:t>документации по планировке территории, предусматривающей размещение объектов федерального значения)» исключить;</w:t>
      </w:r>
    </w:p>
    <w:p w:rsidR="000B43B9" w:rsidRPr="000B43B9" w:rsidRDefault="000B43B9" w:rsidP="000B43B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3B9">
        <w:rPr>
          <w:rFonts w:ascii="Times New Roman" w:hAnsi="Times New Roman" w:cs="Times New Roman"/>
          <w:sz w:val="24"/>
          <w:szCs w:val="24"/>
        </w:rPr>
        <w:t>3) пункт 2.1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B43B9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 </w:t>
      </w:r>
    </w:p>
    <w:p w:rsidR="000B43B9" w:rsidRPr="000B43B9" w:rsidRDefault="000B43B9" w:rsidP="000B43B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3B9">
        <w:rPr>
          <w:rFonts w:ascii="Times New Roman" w:hAnsi="Times New Roman" w:cs="Times New Roman"/>
          <w:sz w:val="24"/>
          <w:szCs w:val="24"/>
        </w:rPr>
        <w:t>«2.1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B43B9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минут.»;</w:t>
      </w:r>
    </w:p>
    <w:p w:rsidR="000B43B9" w:rsidRPr="000B43B9" w:rsidRDefault="000B43B9" w:rsidP="000B43B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3B9">
        <w:rPr>
          <w:rFonts w:ascii="Times New Roman" w:hAnsi="Times New Roman" w:cs="Times New Roman"/>
          <w:sz w:val="24"/>
          <w:szCs w:val="24"/>
        </w:rPr>
        <w:t>4) пункт 2.1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B43B9">
        <w:rPr>
          <w:rFonts w:ascii="Times New Roman" w:hAnsi="Times New Roman" w:cs="Times New Roman"/>
          <w:sz w:val="24"/>
          <w:szCs w:val="24"/>
        </w:rPr>
        <w:t xml:space="preserve"> после слова «документов» дополнить словами «и (или) информации»;</w:t>
      </w:r>
    </w:p>
    <w:p w:rsidR="000B43B9" w:rsidRPr="000B43B9" w:rsidRDefault="000B43B9" w:rsidP="000B43B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3B9">
        <w:rPr>
          <w:rFonts w:ascii="Times New Roman" w:hAnsi="Times New Roman" w:cs="Times New Roman"/>
          <w:sz w:val="24"/>
          <w:szCs w:val="24"/>
        </w:rPr>
        <w:t>5) разделы 4, 5 исключить.</w:t>
      </w:r>
    </w:p>
    <w:p w:rsidR="000B43B9" w:rsidRPr="000B43B9" w:rsidRDefault="000B43B9" w:rsidP="000B43B9">
      <w:pPr>
        <w:autoSpaceDE w:val="0"/>
        <w:spacing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0B43B9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после его официального обнародования путем официального опубликования.</w:t>
      </w:r>
    </w:p>
    <w:p w:rsidR="000B43B9" w:rsidRPr="000B43B9" w:rsidRDefault="000B43B9" w:rsidP="000B43B9">
      <w:pPr>
        <w:pStyle w:val="a9"/>
        <w:autoSpaceDE w:val="0"/>
        <w:rPr>
          <w:sz w:val="24"/>
          <w:szCs w:val="24"/>
        </w:rPr>
      </w:pPr>
    </w:p>
    <w:p w:rsidR="000B43B9" w:rsidRDefault="000B43B9" w:rsidP="000B43B9">
      <w:pPr>
        <w:pStyle w:val="a9"/>
        <w:autoSpaceDE w:val="0"/>
        <w:ind w:firstLine="720"/>
        <w:rPr>
          <w:i/>
        </w:rPr>
      </w:pPr>
    </w:p>
    <w:p w:rsidR="0073243B" w:rsidRPr="007B0113" w:rsidRDefault="0073243B" w:rsidP="0073243B">
      <w:pPr>
        <w:pStyle w:val="1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B0113">
        <w:rPr>
          <w:rFonts w:ascii="Times New Roman" w:hAnsi="Times New Roman"/>
          <w:sz w:val="24"/>
          <w:szCs w:val="24"/>
        </w:rPr>
        <w:t>Глава Кузьмичевского</w:t>
      </w:r>
    </w:p>
    <w:p w:rsidR="0073243B" w:rsidRPr="007B0113" w:rsidRDefault="0073243B" w:rsidP="0073243B">
      <w:pPr>
        <w:pStyle w:val="1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B0113">
        <w:rPr>
          <w:rFonts w:ascii="Times New Roman" w:hAnsi="Times New Roman"/>
          <w:sz w:val="24"/>
          <w:szCs w:val="24"/>
        </w:rPr>
        <w:t xml:space="preserve"> сельского поселения                                                                                           П.С. Борисенко </w:t>
      </w:r>
    </w:p>
    <w:p w:rsidR="00A916D3" w:rsidRPr="007B0113" w:rsidRDefault="00A916D3" w:rsidP="0073243B">
      <w:pPr>
        <w:widowControl w:val="0"/>
        <w:autoSpaceDE w:val="0"/>
        <w:spacing w:after="0"/>
        <w:rPr>
          <w:rFonts w:ascii="Times New Roman" w:hAnsi="Times New Roman" w:cs="Times New Roman"/>
          <w:sz w:val="24"/>
          <w:szCs w:val="24"/>
        </w:rPr>
      </w:pPr>
    </w:p>
    <w:sectPr w:rsidR="00A916D3" w:rsidRPr="007B0113" w:rsidSect="00765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280" w:rsidRDefault="007A2280" w:rsidP="0073243B">
      <w:pPr>
        <w:spacing w:after="0" w:line="240" w:lineRule="auto"/>
      </w:pPr>
      <w:r>
        <w:separator/>
      </w:r>
    </w:p>
  </w:endnote>
  <w:endnote w:type="continuationSeparator" w:id="1">
    <w:p w:rsidR="007A2280" w:rsidRDefault="007A2280" w:rsidP="0073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280" w:rsidRDefault="007A2280" w:rsidP="0073243B">
      <w:pPr>
        <w:spacing w:after="0" w:line="240" w:lineRule="auto"/>
      </w:pPr>
      <w:r>
        <w:separator/>
      </w:r>
    </w:p>
  </w:footnote>
  <w:footnote w:type="continuationSeparator" w:id="1">
    <w:p w:rsidR="007A2280" w:rsidRDefault="007A2280" w:rsidP="007324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243B"/>
    <w:rsid w:val="00015848"/>
    <w:rsid w:val="000B43B9"/>
    <w:rsid w:val="00285955"/>
    <w:rsid w:val="00450943"/>
    <w:rsid w:val="00530DCE"/>
    <w:rsid w:val="0073243B"/>
    <w:rsid w:val="00765F34"/>
    <w:rsid w:val="007A2280"/>
    <w:rsid w:val="007B0113"/>
    <w:rsid w:val="00947F95"/>
    <w:rsid w:val="00A916D3"/>
    <w:rsid w:val="00DF19B0"/>
    <w:rsid w:val="00E33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43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7324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3243B"/>
    <w:rPr>
      <w:rFonts w:ascii="Arial" w:eastAsia="Times New Roman" w:hAnsi="Arial" w:cs="Arial"/>
      <w:sz w:val="20"/>
      <w:szCs w:val="20"/>
    </w:rPr>
  </w:style>
  <w:style w:type="character" w:styleId="a5">
    <w:name w:val="Hyperlink"/>
    <w:uiPriority w:val="99"/>
    <w:rsid w:val="0073243B"/>
    <w:rPr>
      <w:color w:val="0000FF"/>
      <w:u w:val="single"/>
    </w:rPr>
  </w:style>
  <w:style w:type="paragraph" w:styleId="a6">
    <w:name w:val="footnote text"/>
    <w:basedOn w:val="a"/>
    <w:link w:val="a7"/>
    <w:rsid w:val="00732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rsid w:val="0073243B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link w:val="1"/>
    <w:rsid w:val="0073243B"/>
    <w:rPr>
      <w:vertAlign w:val="superscript"/>
    </w:rPr>
  </w:style>
  <w:style w:type="character" w:customStyle="1" w:styleId="FootnoteCharacters">
    <w:name w:val="Footnote Characters"/>
    <w:qFormat/>
    <w:rsid w:val="0073243B"/>
    <w:rPr>
      <w:vertAlign w:val="superscript"/>
    </w:rPr>
  </w:style>
  <w:style w:type="character" w:customStyle="1" w:styleId="FootnoteAnchor">
    <w:name w:val="Footnote Anchor"/>
    <w:rsid w:val="0073243B"/>
    <w:rPr>
      <w:vertAlign w:val="superscript"/>
    </w:rPr>
  </w:style>
  <w:style w:type="paragraph" w:customStyle="1" w:styleId="10">
    <w:name w:val="Абзац списка1"/>
    <w:basedOn w:val="a"/>
    <w:rsid w:val="0073243B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Body Text"/>
    <w:basedOn w:val="a"/>
    <w:link w:val="aa"/>
    <w:rsid w:val="0001584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015848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Cell">
    <w:name w:val="ConsPlusCell"/>
    <w:rsid w:val="000158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Знак сноски1"/>
    <w:basedOn w:val="a"/>
    <w:link w:val="a8"/>
    <w:rsid w:val="0001584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2025-04-23T06:32:00Z</cp:lastPrinted>
  <dcterms:created xsi:type="dcterms:W3CDTF">2025-04-22T06:52:00Z</dcterms:created>
  <dcterms:modified xsi:type="dcterms:W3CDTF">2025-04-23T06:32:00Z</dcterms:modified>
</cp:coreProperties>
</file>