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A" w:rsidRPr="00D474B1" w:rsidRDefault="00976BEA" w:rsidP="00976BEA">
      <w:pPr>
        <w:pStyle w:val="a3"/>
        <w:spacing w:before="0" w:after="0"/>
        <w:rPr>
          <w:rFonts w:ascii="Times New Roman" w:hAnsi="Times New Roman"/>
          <w:sz w:val="24"/>
          <w:szCs w:val="24"/>
        </w:rPr>
      </w:pPr>
      <w:r w:rsidRPr="00D474B1">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976BEA" w:rsidRPr="00D474B1" w:rsidRDefault="00976BEA" w:rsidP="00976BEA">
      <w:pPr>
        <w:pStyle w:val="a3"/>
        <w:spacing w:before="0" w:after="0"/>
        <w:rPr>
          <w:rFonts w:ascii="Times New Roman" w:hAnsi="Times New Roman"/>
          <w:sz w:val="24"/>
          <w:szCs w:val="24"/>
        </w:rPr>
      </w:pPr>
      <w:r w:rsidRPr="00D474B1">
        <w:rPr>
          <w:rFonts w:ascii="Times New Roman" w:hAnsi="Times New Roman"/>
          <w:sz w:val="24"/>
          <w:szCs w:val="24"/>
        </w:rPr>
        <w:t>ВОЛГОГРАДСКАЯ ОБЛАСТЬ</w:t>
      </w:r>
      <w:r w:rsidRPr="00D474B1">
        <w:rPr>
          <w:rFonts w:ascii="Times New Roman" w:hAnsi="Times New Roman"/>
          <w:sz w:val="24"/>
          <w:szCs w:val="24"/>
        </w:rPr>
        <w:br/>
        <w:t xml:space="preserve"> ГОРОДИЩЕНСКИЙ МУНИЦИПАЛЬНЫЙ РАЙОН</w:t>
      </w:r>
    </w:p>
    <w:p w:rsidR="00976BEA" w:rsidRPr="00D474B1" w:rsidRDefault="00976BEA" w:rsidP="00976BEA">
      <w:pPr>
        <w:pStyle w:val="a3"/>
        <w:spacing w:before="0" w:after="0"/>
        <w:rPr>
          <w:rFonts w:ascii="Times New Roman" w:hAnsi="Times New Roman"/>
          <w:i/>
          <w:sz w:val="24"/>
          <w:szCs w:val="24"/>
        </w:rPr>
      </w:pPr>
      <w:r w:rsidRPr="00D474B1">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976BEA" w:rsidRPr="00D474B1" w:rsidTr="003E5A0D">
        <w:trPr>
          <w:trHeight w:val="60"/>
        </w:trPr>
        <w:tc>
          <w:tcPr>
            <w:tcW w:w="9200" w:type="dxa"/>
            <w:tcBorders>
              <w:top w:val="thinThickSmallGap" w:sz="24" w:space="0" w:color="auto"/>
              <w:left w:val="nil"/>
              <w:bottom w:val="nil"/>
              <w:right w:val="nil"/>
            </w:tcBorders>
            <w:hideMark/>
          </w:tcPr>
          <w:p w:rsidR="00976BEA" w:rsidRPr="00D474B1" w:rsidRDefault="00976BEA" w:rsidP="00976BEA">
            <w:pPr>
              <w:pBdr>
                <w:bottom w:val="single" w:sz="12" w:space="1" w:color="auto"/>
              </w:pBdr>
              <w:spacing w:line="240" w:lineRule="auto"/>
              <w:jc w:val="center"/>
              <w:rPr>
                <w:rFonts w:ascii="Times New Roman" w:hAnsi="Times New Roman" w:cs="Times New Roman"/>
                <w:sz w:val="24"/>
                <w:szCs w:val="24"/>
                <w:lang w:eastAsia="en-US"/>
              </w:rPr>
            </w:pPr>
            <w:r w:rsidRPr="00D474B1">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976BEA" w:rsidRPr="00D474B1" w:rsidRDefault="00976BEA" w:rsidP="00976BEA">
      <w:pPr>
        <w:suppressAutoHyphens/>
        <w:spacing w:line="240" w:lineRule="auto"/>
        <w:jc w:val="center"/>
        <w:rPr>
          <w:rFonts w:ascii="Times New Roman" w:hAnsi="Times New Roman" w:cs="Times New Roman"/>
          <w:b/>
          <w:sz w:val="24"/>
          <w:szCs w:val="24"/>
        </w:rPr>
      </w:pPr>
      <w:r w:rsidRPr="00D474B1">
        <w:rPr>
          <w:rFonts w:ascii="Times New Roman" w:hAnsi="Times New Roman" w:cs="Times New Roman"/>
          <w:b/>
          <w:sz w:val="24"/>
          <w:szCs w:val="24"/>
        </w:rPr>
        <w:t>ПОСТАНОВЛЕНИЕ</w:t>
      </w:r>
    </w:p>
    <w:p w:rsidR="00976BEA" w:rsidRPr="00D474B1" w:rsidRDefault="00976BEA" w:rsidP="00976BEA">
      <w:pPr>
        <w:suppressAutoHyphens/>
        <w:spacing w:line="240" w:lineRule="auto"/>
        <w:jc w:val="center"/>
        <w:rPr>
          <w:rFonts w:ascii="Times New Roman" w:hAnsi="Times New Roman" w:cs="Times New Roman"/>
          <w:b/>
          <w:sz w:val="24"/>
          <w:szCs w:val="24"/>
        </w:rPr>
      </w:pPr>
      <w:r w:rsidRPr="00D474B1">
        <w:rPr>
          <w:rFonts w:ascii="Times New Roman" w:hAnsi="Times New Roman" w:cs="Times New Roman"/>
          <w:b/>
          <w:sz w:val="24"/>
          <w:szCs w:val="24"/>
        </w:rPr>
        <w:t xml:space="preserve"> </w:t>
      </w:r>
    </w:p>
    <w:p w:rsidR="00976BEA" w:rsidRPr="00D474B1" w:rsidRDefault="00976BEA" w:rsidP="00976BEA">
      <w:pPr>
        <w:suppressAutoHyphens/>
        <w:spacing w:line="240" w:lineRule="auto"/>
        <w:jc w:val="both"/>
        <w:rPr>
          <w:rFonts w:ascii="Times New Roman" w:hAnsi="Times New Roman" w:cs="Times New Roman"/>
          <w:b/>
          <w:color w:val="000000"/>
          <w:sz w:val="24"/>
          <w:szCs w:val="24"/>
        </w:rPr>
      </w:pPr>
      <w:r w:rsidRPr="00D474B1">
        <w:rPr>
          <w:rFonts w:ascii="Times New Roman" w:hAnsi="Times New Roman" w:cs="Times New Roman"/>
          <w:b/>
          <w:color w:val="000000"/>
          <w:sz w:val="24"/>
          <w:szCs w:val="24"/>
        </w:rPr>
        <w:t>от «</w:t>
      </w:r>
      <w:r w:rsidR="00E032A2" w:rsidRPr="00D474B1">
        <w:rPr>
          <w:rFonts w:ascii="Times New Roman" w:hAnsi="Times New Roman" w:cs="Times New Roman"/>
          <w:b/>
          <w:color w:val="000000"/>
          <w:sz w:val="24"/>
          <w:szCs w:val="24"/>
        </w:rPr>
        <w:t>20</w:t>
      </w:r>
      <w:r w:rsidRPr="00D474B1">
        <w:rPr>
          <w:rFonts w:ascii="Times New Roman" w:hAnsi="Times New Roman" w:cs="Times New Roman"/>
          <w:b/>
          <w:color w:val="000000"/>
          <w:sz w:val="24"/>
          <w:szCs w:val="24"/>
        </w:rPr>
        <w:t>»</w:t>
      </w:r>
      <w:r w:rsidR="00A54FF5" w:rsidRPr="00D474B1">
        <w:rPr>
          <w:rFonts w:ascii="Times New Roman" w:hAnsi="Times New Roman" w:cs="Times New Roman"/>
          <w:b/>
          <w:color w:val="000000"/>
          <w:sz w:val="24"/>
          <w:szCs w:val="24"/>
        </w:rPr>
        <w:t xml:space="preserve"> </w:t>
      </w:r>
      <w:r w:rsidR="00E032A2" w:rsidRPr="00D474B1">
        <w:rPr>
          <w:rFonts w:ascii="Times New Roman" w:hAnsi="Times New Roman" w:cs="Times New Roman"/>
          <w:b/>
          <w:color w:val="000000"/>
          <w:sz w:val="24"/>
          <w:szCs w:val="24"/>
        </w:rPr>
        <w:t>октября</w:t>
      </w:r>
      <w:r w:rsidRPr="00D474B1">
        <w:rPr>
          <w:rFonts w:ascii="Times New Roman" w:hAnsi="Times New Roman" w:cs="Times New Roman"/>
          <w:b/>
          <w:color w:val="000000"/>
          <w:sz w:val="24"/>
          <w:szCs w:val="24"/>
        </w:rPr>
        <w:t xml:space="preserve"> 2025 года</w:t>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t xml:space="preserve">      </w:t>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t xml:space="preserve">                 </w:t>
      </w:r>
      <w:r w:rsidRPr="00D474B1">
        <w:rPr>
          <w:rFonts w:ascii="Times New Roman" w:hAnsi="Times New Roman" w:cs="Times New Roman"/>
          <w:b/>
          <w:color w:val="000000"/>
          <w:sz w:val="24"/>
          <w:szCs w:val="24"/>
        </w:rPr>
        <w:tab/>
      </w:r>
      <w:r w:rsidRPr="00D474B1">
        <w:rPr>
          <w:rFonts w:ascii="Times New Roman" w:eastAsia="Segoe UI Symbol" w:hAnsi="Times New Roman" w:cs="Times New Roman"/>
          <w:b/>
          <w:color w:val="000000"/>
          <w:sz w:val="24"/>
          <w:szCs w:val="24"/>
        </w:rPr>
        <w:t>№</w:t>
      </w:r>
      <w:r w:rsidRPr="00D474B1">
        <w:rPr>
          <w:rFonts w:ascii="Times New Roman" w:hAnsi="Times New Roman" w:cs="Times New Roman"/>
          <w:b/>
          <w:color w:val="000000"/>
          <w:sz w:val="24"/>
          <w:szCs w:val="24"/>
        </w:rPr>
        <w:t xml:space="preserve"> </w:t>
      </w:r>
      <w:r w:rsidR="00E032A2" w:rsidRPr="00D474B1">
        <w:rPr>
          <w:rFonts w:ascii="Times New Roman" w:hAnsi="Times New Roman" w:cs="Times New Roman"/>
          <w:b/>
          <w:color w:val="000000"/>
          <w:sz w:val="24"/>
          <w:szCs w:val="24"/>
        </w:rPr>
        <w:t>105</w:t>
      </w:r>
    </w:p>
    <w:p w:rsidR="00976BEA" w:rsidRPr="00D474B1" w:rsidRDefault="00976BEA" w:rsidP="00976BEA">
      <w:pPr>
        <w:pStyle w:val="ConsPlusCell"/>
        <w:jc w:val="center"/>
        <w:rPr>
          <w:rFonts w:ascii="Times New Roman" w:hAnsi="Times New Roman" w:cs="Times New Roman"/>
          <w:color w:val="000000"/>
          <w:sz w:val="24"/>
          <w:szCs w:val="24"/>
        </w:rPr>
      </w:pPr>
      <w:r w:rsidRPr="00D474B1">
        <w:rPr>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p>
    <w:p w:rsidR="00976BEA" w:rsidRPr="00D474B1" w:rsidRDefault="00976BEA" w:rsidP="00976BEA">
      <w:pPr>
        <w:pStyle w:val="ConsPlusCell"/>
        <w:jc w:val="center"/>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«Принятие решения о проведении аукциона на право заключения договора аренды земельных участков, находящихся в муниципальной собственности»</w:t>
      </w:r>
    </w:p>
    <w:p w:rsidR="00976BEA" w:rsidRPr="00D474B1" w:rsidRDefault="00976BEA" w:rsidP="00976BEA">
      <w:pPr>
        <w:pStyle w:val="a5"/>
        <w:jc w:val="center"/>
        <w:rPr>
          <w:color w:val="000000"/>
        </w:rPr>
      </w:pPr>
    </w:p>
    <w:p w:rsidR="00976BEA" w:rsidRPr="00D474B1" w:rsidRDefault="00976BEA" w:rsidP="00976BEA">
      <w:pPr>
        <w:spacing w:line="240" w:lineRule="auto"/>
        <w:ind w:firstLine="540"/>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В соответствии с Федеральным </w:t>
      </w:r>
      <w:hyperlink r:id="rId8" w:history="1">
        <w:r w:rsidRPr="00D474B1">
          <w:rPr>
            <w:rFonts w:ascii="Times New Roman" w:hAnsi="Times New Roman" w:cs="Times New Roman"/>
            <w:color w:val="000000"/>
            <w:sz w:val="24"/>
            <w:szCs w:val="24"/>
          </w:rPr>
          <w:t>законом</w:t>
        </w:r>
      </w:hyperlink>
      <w:r w:rsidRPr="00D474B1">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D474B1">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976BEA" w:rsidRPr="00D474B1" w:rsidRDefault="00976BEA" w:rsidP="00976BEA">
      <w:pPr>
        <w:spacing w:line="240" w:lineRule="auto"/>
        <w:ind w:firstLine="540"/>
        <w:jc w:val="both"/>
        <w:rPr>
          <w:rFonts w:ascii="Times New Roman" w:hAnsi="Times New Roman" w:cs="Times New Roman"/>
          <w:b/>
          <w:color w:val="000000"/>
          <w:sz w:val="24"/>
          <w:szCs w:val="24"/>
        </w:rPr>
      </w:pPr>
      <w:r w:rsidRPr="00D474B1">
        <w:rPr>
          <w:rFonts w:ascii="Times New Roman" w:hAnsi="Times New Roman" w:cs="Times New Roman"/>
          <w:b/>
          <w:color w:val="000000"/>
          <w:sz w:val="24"/>
          <w:szCs w:val="24"/>
        </w:rPr>
        <w:t>ПОСТАНОВЛЯЮ:</w:t>
      </w:r>
    </w:p>
    <w:p w:rsidR="00976BEA" w:rsidRPr="00D474B1" w:rsidRDefault="00976BEA" w:rsidP="00976BEA">
      <w:pPr>
        <w:pStyle w:val="ConsPlusCell"/>
        <w:ind w:firstLine="540"/>
        <w:jc w:val="both"/>
        <w:rPr>
          <w:rFonts w:ascii="Times New Roman" w:hAnsi="Times New Roman" w:cs="Times New Roman"/>
          <w:b/>
          <w:color w:val="000000"/>
          <w:sz w:val="24"/>
          <w:szCs w:val="24"/>
        </w:rPr>
      </w:pPr>
      <w:r w:rsidRPr="00D474B1">
        <w:rPr>
          <w:rFonts w:ascii="Times New Roman" w:hAnsi="Times New Roman" w:cs="Times New Roman"/>
          <w:color w:val="000000"/>
          <w:sz w:val="24"/>
          <w:szCs w:val="24"/>
        </w:rPr>
        <w:t>1. Утвердить прилагаемый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p>
    <w:p w:rsidR="00976BEA" w:rsidRPr="00D474B1" w:rsidRDefault="00976BEA" w:rsidP="00976BEA">
      <w:pPr>
        <w:spacing w:line="240" w:lineRule="auto"/>
        <w:ind w:firstLine="567"/>
        <w:contextualSpacing/>
        <w:jc w:val="both"/>
        <w:rPr>
          <w:rFonts w:ascii="Times New Roman" w:hAnsi="Times New Roman" w:cs="Times New Roman"/>
          <w:b/>
          <w:color w:val="000000"/>
          <w:sz w:val="24"/>
          <w:szCs w:val="24"/>
        </w:rPr>
      </w:pPr>
      <w:r w:rsidRPr="00D474B1">
        <w:rPr>
          <w:rFonts w:ascii="Times New Roman" w:hAnsi="Times New Roman" w:cs="Times New Roman"/>
          <w:color w:val="000000"/>
          <w:sz w:val="24"/>
          <w:szCs w:val="24"/>
        </w:rPr>
        <w:t xml:space="preserve">2. Признать </w:t>
      </w:r>
      <w:r w:rsidRPr="00D474B1">
        <w:rPr>
          <w:rFonts w:ascii="Times New Roman" w:hAnsi="Times New Roman" w:cs="Times New Roman"/>
          <w:bCs/>
          <w:color w:val="000000"/>
          <w:sz w:val="24"/>
          <w:szCs w:val="24"/>
        </w:rPr>
        <w:t>утратившим силу</w:t>
      </w:r>
      <w:r w:rsidRPr="00D474B1">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w:t>
      </w:r>
      <w:r w:rsidR="00E032A2" w:rsidRPr="00D474B1">
        <w:rPr>
          <w:rFonts w:ascii="Times New Roman" w:hAnsi="Times New Roman" w:cs="Times New Roman"/>
          <w:color w:val="000000"/>
          <w:sz w:val="24"/>
          <w:szCs w:val="24"/>
        </w:rPr>
        <w:t>18.07.2025г. №68</w:t>
      </w:r>
      <w:r w:rsidRPr="00D474B1">
        <w:rPr>
          <w:rFonts w:ascii="Times New Roman" w:hAnsi="Times New Roman" w:cs="Times New Roman"/>
          <w:bCs/>
          <w:color w:val="000000"/>
          <w:sz w:val="24"/>
          <w:szCs w:val="24"/>
        </w:rPr>
        <w:t>.</w:t>
      </w:r>
    </w:p>
    <w:p w:rsidR="00976BEA" w:rsidRPr="00D474B1" w:rsidRDefault="00976BEA" w:rsidP="00976BEA">
      <w:pPr>
        <w:spacing w:line="240" w:lineRule="auto"/>
        <w:ind w:firstLine="567"/>
        <w:contextualSpacing/>
        <w:jc w:val="both"/>
        <w:outlineLvl w:val="1"/>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D474B1">
        <w:rPr>
          <w:rFonts w:ascii="Times New Roman" w:hAnsi="Times New Roman" w:cs="Times New Roman"/>
          <w:color w:val="000000"/>
          <w:kern w:val="36"/>
          <w:sz w:val="24"/>
          <w:szCs w:val="24"/>
        </w:rPr>
        <w:t xml:space="preserve">Кузьмичевского </w:t>
      </w:r>
      <w:r w:rsidRPr="00D474B1">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976BEA" w:rsidRPr="00D474B1" w:rsidRDefault="00976BEA" w:rsidP="00976BEA">
      <w:pPr>
        <w:spacing w:line="240" w:lineRule="auto"/>
        <w:ind w:firstLine="567"/>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976BEA" w:rsidRPr="00D474B1" w:rsidRDefault="00976BEA" w:rsidP="00976BEA">
      <w:pPr>
        <w:spacing w:line="240" w:lineRule="auto"/>
        <w:ind w:firstLine="567"/>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5. Контроль за исполнением данного постановления оставляю за собой.</w:t>
      </w:r>
    </w:p>
    <w:p w:rsidR="00976BEA" w:rsidRPr="00D474B1" w:rsidRDefault="00976BEA" w:rsidP="00976BEA">
      <w:pPr>
        <w:widowControl w:val="0"/>
        <w:autoSpaceDE w:val="0"/>
        <w:spacing w:line="240" w:lineRule="auto"/>
        <w:ind w:firstLine="567"/>
        <w:rPr>
          <w:rFonts w:ascii="Times New Roman" w:hAnsi="Times New Roman" w:cs="Times New Roman"/>
          <w:sz w:val="24"/>
          <w:szCs w:val="24"/>
        </w:rPr>
      </w:pPr>
    </w:p>
    <w:p w:rsidR="00976BEA" w:rsidRPr="00D474B1" w:rsidRDefault="00976BEA" w:rsidP="00976BEA">
      <w:pPr>
        <w:widowControl w:val="0"/>
        <w:autoSpaceDE w:val="0"/>
        <w:spacing w:line="240" w:lineRule="auto"/>
        <w:ind w:firstLine="567"/>
        <w:rPr>
          <w:rFonts w:ascii="Times New Roman" w:hAnsi="Times New Roman" w:cs="Times New Roman"/>
          <w:sz w:val="24"/>
          <w:szCs w:val="24"/>
        </w:rPr>
      </w:pPr>
    </w:p>
    <w:p w:rsidR="00976BEA" w:rsidRPr="00D474B1" w:rsidRDefault="00976BEA" w:rsidP="00976BEA">
      <w:pPr>
        <w:widowControl w:val="0"/>
        <w:autoSpaceDE w:val="0"/>
        <w:spacing w:line="240" w:lineRule="auto"/>
        <w:ind w:firstLine="567"/>
        <w:rPr>
          <w:rFonts w:ascii="Times New Roman" w:hAnsi="Times New Roman" w:cs="Times New Roman"/>
          <w:sz w:val="24"/>
          <w:szCs w:val="24"/>
        </w:rPr>
      </w:pPr>
    </w:p>
    <w:p w:rsidR="00976BEA" w:rsidRPr="00D474B1" w:rsidRDefault="00976BEA" w:rsidP="00976BEA">
      <w:pPr>
        <w:widowControl w:val="0"/>
        <w:autoSpaceDE w:val="0"/>
        <w:spacing w:after="0" w:line="240" w:lineRule="auto"/>
        <w:ind w:firstLine="567"/>
        <w:rPr>
          <w:rFonts w:ascii="Times New Roman" w:hAnsi="Times New Roman" w:cs="Times New Roman"/>
          <w:iCs/>
          <w:sz w:val="24"/>
          <w:szCs w:val="24"/>
        </w:rPr>
      </w:pPr>
      <w:r w:rsidRPr="00D474B1">
        <w:rPr>
          <w:rFonts w:ascii="Times New Roman" w:hAnsi="Times New Roman" w:cs="Times New Roman"/>
          <w:sz w:val="24"/>
          <w:szCs w:val="24"/>
        </w:rPr>
        <w:t xml:space="preserve">Глава </w:t>
      </w:r>
      <w:r w:rsidRPr="00D474B1">
        <w:rPr>
          <w:rFonts w:ascii="Times New Roman" w:hAnsi="Times New Roman" w:cs="Times New Roman"/>
          <w:bCs/>
          <w:iCs/>
          <w:sz w:val="24"/>
          <w:szCs w:val="24"/>
        </w:rPr>
        <w:t xml:space="preserve">Кузьмичевского </w:t>
      </w:r>
    </w:p>
    <w:p w:rsidR="00976BEA" w:rsidRPr="00D474B1" w:rsidRDefault="00976BEA" w:rsidP="00976BEA">
      <w:pPr>
        <w:widowControl w:val="0"/>
        <w:autoSpaceDE w:val="0"/>
        <w:spacing w:after="0" w:line="240" w:lineRule="auto"/>
        <w:ind w:firstLine="567"/>
        <w:rPr>
          <w:rFonts w:ascii="Times New Roman" w:hAnsi="Times New Roman" w:cs="Times New Roman"/>
          <w:sz w:val="24"/>
          <w:szCs w:val="24"/>
        </w:rPr>
      </w:pPr>
      <w:r w:rsidRPr="00D474B1">
        <w:rPr>
          <w:rFonts w:ascii="Times New Roman" w:hAnsi="Times New Roman" w:cs="Times New Roman"/>
          <w:iCs/>
          <w:sz w:val="24"/>
          <w:szCs w:val="24"/>
        </w:rPr>
        <w:t>сельского поселения                                                                               П.С. Борисенко</w:t>
      </w:r>
    </w:p>
    <w:p w:rsidR="00976BEA" w:rsidRPr="00D474B1" w:rsidRDefault="00976BEA" w:rsidP="00976BEA">
      <w:pPr>
        <w:suppressAutoHyphens/>
        <w:spacing w:after="0" w:line="240" w:lineRule="auto"/>
        <w:ind w:left="5387"/>
        <w:jc w:val="right"/>
        <w:outlineLvl w:val="0"/>
        <w:rPr>
          <w:rFonts w:ascii="Times New Roman" w:hAnsi="Times New Roman" w:cs="Times New Roman"/>
          <w:sz w:val="24"/>
          <w:szCs w:val="24"/>
        </w:rPr>
      </w:pPr>
    </w:p>
    <w:p w:rsidR="004F40CC" w:rsidRPr="00D474B1" w:rsidRDefault="004F40CC" w:rsidP="00976BEA">
      <w:pPr>
        <w:spacing w:line="240" w:lineRule="auto"/>
        <w:rPr>
          <w:rFonts w:ascii="Times New Roman" w:hAnsi="Times New Roman" w:cs="Times New Roman"/>
          <w:sz w:val="24"/>
          <w:szCs w:val="24"/>
        </w:rPr>
      </w:pPr>
    </w:p>
    <w:p w:rsidR="00976BEA" w:rsidRPr="00D474B1" w:rsidRDefault="00976BEA" w:rsidP="00DF3CF0">
      <w:pPr>
        <w:spacing w:after="0" w:line="240" w:lineRule="auto"/>
        <w:rPr>
          <w:rFonts w:ascii="Times New Roman" w:hAnsi="Times New Roman" w:cs="Times New Roman"/>
          <w:sz w:val="24"/>
          <w:szCs w:val="24"/>
        </w:rPr>
      </w:pP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color w:val="000000"/>
          <w:sz w:val="24"/>
          <w:szCs w:val="24"/>
        </w:rPr>
        <w:t>Утвержден</w:t>
      </w: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color w:val="000000"/>
          <w:sz w:val="24"/>
          <w:szCs w:val="24"/>
        </w:rPr>
        <w:t>постановлением администрации</w:t>
      </w: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color w:val="000000"/>
          <w:sz w:val="24"/>
          <w:szCs w:val="24"/>
        </w:rPr>
        <w:t>Кузьмичевского сельского поселения</w:t>
      </w:r>
    </w:p>
    <w:p w:rsidR="00976BEA" w:rsidRPr="00D474B1" w:rsidRDefault="00E032A2"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sz w:val="24"/>
          <w:szCs w:val="24"/>
        </w:rPr>
        <w:t>от 20.10.</w:t>
      </w:r>
      <w:r w:rsidR="00976BEA" w:rsidRPr="00D474B1">
        <w:rPr>
          <w:rFonts w:ascii="Times New Roman" w:hAnsi="Times New Roman" w:cs="Times New Roman"/>
          <w:sz w:val="24"/>
          <w:szCs w:val="24"/>
        </w:rPr>
        <w:t>20</w:t>
      </w:r>
      <w:r w:rsidR="00A54FF5" w:rsidRPr="00D474B1">
        <w:rPr>
          <w:rFonts w:ascii="Times New Roman" w:hAnsi="Times New Roman" w:cs="Times New Roman"/>
          <w:sz w:val="24"/>
          <w:szCs w:val="24"/>
        </w:rPr>
        <w:t>25</w:t>
      </w:r>
      <w:r w:rsidR="00976BEA" w:rsidRPr="00D474B1">
        <w:rPr>
          <w:rFonts w:ascii="Times New Roman" w:hAnsi="Times New Roman" w:cs="Times New Roman"/>
          <w:sz w:val="24"/>
          <w:szCs w:val="24"/>
        </w:rPr>
        <w:t xml:space="preserve"> г. №</w:t>
      </w:r>
      <w:r w:rsidRPr="00D474B1">
        <w:rPr>
          <w:rFonts w:ascii="Times New Roman" w:hAnsi="Times New Roman" w:cs="Times New Roman"/>
          <w:sz w:val="24"/>
          <w:szCs w:val="24"/>
        </w:rPr>
        <w:t>105</w:t>
      </w:r>
    </w:p>
    <w:p w:rsidR="00976BEA" w:rsidRPr="00D474B1" w:rsidRDefault="00976BEA" w:rsidP="00976BEA">
      <w:pPr>
        <w:pStyle w:val="ConsPlusCell"/>
        <w:ind w:firstLine="709"/>
        <w:jc w:val="center"/>
        <w:rPr>
          <w:rFonts w:ascii="Times New Roman" w:hAnsi="Times New Roman" w:cs="Times New Roman"/>
          <w:b/>
          <w:bCs/>
          <w:sz w:val="24"/>
          <w:szCs w:val="24"/>
        </w:rPr>
      </w:pPr>
      <w:bookmarkStart w:id="0" w:name="Par34"/>
      <w:bookmarkEnd w:id="0"/>
    </w:p>
    <w:p w:rsidR="00976BEA" w:rsidRPr="00D474B1" w:rsidRDefault="00976BEA" w:rsidP="00976BEA">
      <w:pPr>
        <w:pStyle w:val="ConsPlusCell"/>
        <w:jc w:val="center"/>
        <w:rPr>
          <w:rFonts w:ascii="Times New Roman" w:hAnsi="Times New Roman" w:cs="Times New Roman"/>
          <w:b/>
          <w:bCs/>
          <w:sz w:val="24"/>
          <w:szCs w:val="24"/>
        </w:rPr>
      </w:pPr>
      <w:r w:rsidRPr="00D474B1">
        <w:rPr>
          <w:rFonts w:ascii="Times New Roman" w:hAnsi="Times New Roman" w:cs="Times New Roman"/>
          <w:b/>
          <w:bCs/>
          <w:sz w:val="24"/>
          <w:szCs w:val="24"/>
        </w:rPr>
        <w:t>Административный регламент</w:t>
      </w:r>
    </w:p>
    <w:p w:rsidR="00976BEA" w:rsidRPr="00D474B1" w:rsidRDefault="00976BEA" w:rsidP="00976BEA">
      <w:pPr>
        <w:tabs>
          <w:tab w:val="left" w:pos="1620"/>
        </w:tabs>
        <w:autoSpaceDE w:val="0"/>
        <w:autoSpaceDN w:val="0"/>
        <w:adjustRightInd w:val="0"/>
        <w:jc w:val="center"/>
        <w:rPr>
          <w:rFonts w:ascii="Times New Roman" w:hAnsi="Times New Roman" w:cs="Times New Roman"/>
          <w:b/>
          <w:bCs/>
          <w:strike/>
          <w:sz w:val="24"/>
          <w:szCs w:val="24"/>
        </w:rPr>
      </w:pPr>
      <w:r w:rsidRPr="00D474B1">
        <w:rPr>
          <w:rFonts w:ascii="Times New Roman" w:hAnsi="Times New Roman" w:cs="Times New Roman"/>
          <w:b/>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DF3CF0" w:rsidRPr="00D474B1">
        <w:rPr>
          <w:rFonts w:ascii="Times New Roman" w:hAnsi="Times New Roman" w:cs="Times New Roman"/>
          <w:b/>
          <w:bCs/>
          <w:sz w:val="24"/>
          <w:szCs w:val="24"/>
        </w:rPr>
        <w:t xml:space="preserve"> Кузьмичевского сельского поселения</w:t>
      </w:r>
      <w:r w:rsidRPr="00D474B1">
        <w:rPr>
          <w:rFonts w:ascii="Times New Roman" w:hAnsi="Times New Roman" w:cs="Times New Roman"/>
          <w:b/>
          <w:bCs/>
          <w:sz w:val="24"/>
          <w:szCs w:val="24"/>
        </w:rPr>
        <w:t>»</w:t>
      </w:r>
    </w:p>
    <w:p w:rsidR="00D474B1" w:rsidRPr="00D474B1" w:rsidRDefault="00D474B1" w:rsidP="00D474B1">
      <w:pPr>
        <w:widowControl w:val="0"/>
        <w:autoSpaceDE w:val="0"/>
        <w:autoSpaceDN w:val="0"/>
        <w:adjustRightInd w:val="0"/>
        <w:jc w:val="center"/>
        <w:outlineLvl w:val="1"/>
        <w:rPr>
          <w:rFonts w:ascii="Times New Roman" w:hAnsi="Times New Roman" w:cs="Times New Roman"/>
          <w:b/>
          <w:bCs/>
          <w:sz w:val="24"/>
          <w:szCs w:val="24"/>
        </w:rPr>
      </w:pPr>
      <w:r w:rsidRPr="00D474B1">
        <w:rPr>
          <w:rFonts w:ascii="Times New Roman" w:hAnsi="Times New Roman" w:cs="Times New Roman"/>
          <w:b/>
          <w:bCs/>
          <w:sz w:val="24"/>
          <w:szCs w:val="24"/>
        </w:rPr>
        <w:t>1. Общие положения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1.1. Предмет регулирования</w:t>
      </w:r>
    </w:p>
    <w:p w:rsidR="00D474B1" w:rsidRPr="00D474B1" w:rsidRDefault="00D474B1" w:rsidP="00D474B1">
      <w:pPr>
        <w:tabs>
          <w:tab w:val="left" w:pos="1620"/>
        </w:tabs>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w:t>
      </w:r>
      <w:r w:rsidRPr="00D474B1">
        <w:rPr>
          <w:rFonts w:ascii="Times New Roman" w:hAnsi="Times New Roman" w:cs="Times New Roman"/>
          <w:color w:val="000000"/>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w:t>
      </w:r>
      <w:r w:rsidRPr="00D474B1">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DF3CF0">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Pr="00D474B1">
        <w:rPr>
          <w:rFonts w:ascii="Times New Roman" w:hAnsi="Times New Roman" w:cs="Times New Roman"/>
          <w:i/>
          <w:iCs/>
          <w:sz w:val="24"/>
          <w:szCs w:val="24"/>
          <w:u w:val="single"/>
        </w:rPr>
        <w:t xml:space="preserve">. </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1.3. Порядок информирования заявителей о предоставлении муниципальной услуги.</w:t>
      </w:r>
    </w:p>
    <w:p w:rsidR="00D474B1" w:rsidRPr="00DF3CF0" w:rsidRDefault="00D474B1" w:rsidP="00D474B1">
      <w:pPr>
        <w:spacing w:line="240" w:lineRule="auto"/>
        <w:ind w:firstLine="567"/>
        <w:jc w:val="both"/>
        <w:rPr>
          <w:rFonts w:ascii="Times New Roman" w:hAnsi="Times New Roman" w:cs="Times New Roman"/>
          <w:color w:val="000000"/>
          <w:sz w:val="24"/>
          <w:szCs w:val="24"/>
        </w:rPr>
      </w:pPr>
      <w:r w:rsidRPr="00DF3CF0">
        <w:rPr>
          <w:rFonts w:ascii="Times New Roman" w:hAnsi="Times New Roman" w:cs="Times New Roman"/>
          <w:sz w:val="24"/>
          <w:szCs w:val="24"/>
        </w:rPr>
        <w:t xml:space="preserve">1.3.1. </w:t>
      </w:r>
      <w:r w:rsidRPr="00DF3CF0">
        <w:rPr>
          <w:rFonts w:ascii="Times New Roman" w:hAnsi="Times New Roman" w:cs="Times New Roman"/>
          <w:color w:val="000000"/>
          <w:sz w:val="24"/>
          <w:szCs w:val="24"/>
        </w:rPr>
        <w:t>Сведения о месте нахождения, контактных телефонах и графике работы</w:t>
      </w:r>
      <w:r w:rsidRPr="00DF3CF0">
        <w:rPr>
          <w:rFonts w:ascii="Times New Roman" w:hAnsi="Times New Roman" w:cs="Times New Roman"/>
          <w:bCs/>
          <w:iCs/>
          <w:color w:val="000000"/>
          <w:sz w:val="24"/>
          <w:szCs w:val="24"/>
        </w:rPr>
        <w:t xml:space="preserve"> 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color w:val="000000"/>
          <w:sz w:val="24"/>
          <w:szCs w:val="24"/>
        </w:rPr>
        <w:t>, многофункционального центра (далее – МФЦ):</w:t>
      </w:r>
    </w:p>
    <w:p w:rsidR="00D474B1" w:rsidRPr="00DF3CF0" w:rsidRDefault="00D474B1" w:rsidP="00D474B1">
      <w:pPr>
        <w:spacing w:line="240" w:lineRule="auto"/>
        <w:ind w:firstLine="567"/>
        <w:jc w:val="both"/>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D474B1" w:rsidRPr="00DF3CF0" w:rsidRDefault="00D474B1" w:rsidP="00D474B1">
      <w:pPr>
        <w:spacing w:after="0" w:line="240" w:lineRule="auto"/>
        <w:ind w:firstLine="567"/>
        <w:jc w:val="both"/>
        <w:rPr>
          <w:rFonts w:ascii="Times New Roman" w:hAnsi="Times New Roman" w:cs="Times New Roman"/>
          <w:bCs/>
          <w:iCs/>
          <w:color w:val="000000"/>
          <w:sz w:val="24"/>
          <w:szCs w:val="24"/>
          <w:lang w:bidi="ru-RU"/>
        </w:rPr>
      </w:pPr>
      <w:r w:rsidRPr="00DF3CF0">
        <w:rPr>
          <w:rFonts w:ascii="Times New Roman" w:hAnsi="Times New Roman" w:cs="Times New Roman"/>
          <w:bCs/>
          <w:iCs/>
          <w:color w:val="000000"/>
          <w:sz w:val="24"/>
          <w:szCs w:val="24"/>
        </w:rPr>
        <w:t xml:space="preserve">адрес: </w:t>
      </w:r>
      <w:r w:rsidRPr="00DF3CF0">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color w:val="000000"/>
          <w:sz w:val="24"/>
          <w:szCs w:val="24"/>
        </w:rPr>
        <w:t>телефон для справок: +7 (84468) 4-61-38, 4-60-40;</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электронной почты:</w:t>
      </w:r>
      <w:r w:rsidRPr="00DF3CF0">
        <w:rPr>
          <w:rFonts w:ascii="Times New Roman" w:hAnsi="Times New Roman" w:cs="Times New Roman"/>
          <w:color w:val="000000"/>
          <w:sz w:val="24"/>
          <w:szCs w:val="24"/>
        </w:rPr>
        <w:t xml:space="preserve"> </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bCs/>
          <w:iCs/>
          <w:color w:val="000000"/>
          <w:sz w:val="24"/>
          <w:szCs w:val="24"/>
        </w:rPr>
        <w:t xml:space="preserve"> </w:t>
      </w:r>
    </w:p>
    <w:p w:rsidR="00D474B1" w:rsidRPr="00DF3CF0" w:rsidRDefault="00D474B1" w:rsidP="00D474B1">
      <w:pPr>
        <w:spacing w:after="0" w:line="240" w:lineRule="auto"/>
        <w:ind w:firstLine="567"/>
        <w:rPr>
          <w:rFonts w:ascii="Times New Roman" w:hAnsi="Times New Roman" w:cs="Times New Roman"/>
          <w:color w:val="000000"/>
          <w:sz w:val="24"/>
          <w:szCs w:val="24"/>
        </w:rPr>
      </w:pPr>
      <w:r w:rsidRPr="00DF3CF0">
        <w:rPr>
          <w:rFonts w:ascii="Times New Roman" w:hAnsi="Times New Roman" w:cs="Times New Roman"/>
          <w:color w:val="000000"/>
          <w:sz w:val="24"/>
          <w:szCs w:val="24"/>
        </w:rPr>
        <w:t>график работы:</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 пятница с 08.00 часов до 16.00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перерыв на обед с 12.00 часов до 13.00 часов;</w:t>
      </w:r>
    </w:p>
    <w:p w:rsidR="00D474B1"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суббота – воскресенье выходные дни. </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403003, Волгоградская область, районный пункт Городище, площадь Павших Борцов, 1;</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телефон для справок: +7 (84468) 3-55-63;</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адрес электронной почты: </w:t>
      </w:r>
      <w:hyperlink r:id="rId9" w:history="1">
        <w:r w:rsidRPr="00DF3CF0">
          <w:rPr>
            <w:rStyle w:val="a9"/>
            <w:rFonts w:ascii="Times New Roman" w:hAnsi="Times New Roman"/>
            <w:bCs/>
            <w:iCs/>
            <w:color w:val="000000"/>
            <w:sz w:val="24"/>
            <w:szCs w:val="24"/>
          </w:rPr>
          <w:t>mfc051@volganet.ru</w:t>
        </w:r>
      </w:hyperlink>
      <w:r w:rsidRPr="00DF3CF0">
        <w:rPr>
          <w:rFonts w:ascii="Times New Roman" w:hAnsi="Times New Roman" w:cs="Times New Roman"/>
          <w:bCs/>
          <w:iCs/>
          <w:color w:val="000000"/>
          <w:sz w:val="24"/>
          <w:szCs w:val="24"/>
        </w:rPr>
        <w:t>;</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lastRenderedPageBreak/>
        <w:t>график работы:</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с 09.00 часов до 20.00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вторник – пятница с 09.00 часов до 18.00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суббота с 09.00 часов до 15.30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воскресенье – выходной день.</w:t>
      </w:r>
    </w:p>
    <w:p w:rsidR="00D474B1" w:rsidRDefault="00D474B1" w:rsidP="00D474B1">
      <w:pPr>
        <w:autoSpaceDE w:val="0"/>
        <w:autoSpaceDN w:val="0"/>
        <w:adjustRightInd w:val="0"/>
        <w:ind w:firstLine="709"/>
        <w:jc w:val="both"/>
        <w:rPr>
          <w:rFonts w:ascii="Times New Roman" w:hAnsi="Times New Roman" w:cs="Times New Roman"/>
          <w:sz w:val="24"/>
          <w:szCs w:val="24"/>
        </w:rPr>
      </w:pPr>
    </w:p>
    <w:p w:rsidR="00D474B1" w:rsidRPr="00DF3CF0" w:rsidRDefault="00D474B1" w:rsidP="00D474B1">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непосредственно в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 почте, в том числе электронной (</w:t>
      </w:r>
      <w:r w:rsidRPr="006A0727">
        <w:rPr>
          <w:rFonts w:ascii="Times New Roman" w:hAnsi="Times New Roman" w:cs="Times New Roman"/>
        </w:rPr>
        <w:t>gor_sp.kuzmichi@volganet.ru</w:t>
      </w:r>
      <w:r w:rsidRPr="00DF3CF0">
        <w:rPr>
          <w:rFonts w:ascii="Times New Roman" w:hAnsi="Times New Roman" w:cs="Times New Roman"/>
          <w:sz w:val="24"/>
          <w:szCs w:val="24"/>
        </w:rPr>
        <w:t>), в случае письменного обращения заявителя;</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(http://адмкузьмичи.рф/)</w:t>
      </w:r>
      <w:r w:rsidRPr="00DF3CF0">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DF3CF0">
          <w:rPr>
            <w:rStyle w:val="a9"/>
            <w:rFonts w:ascii="Times New Roman" w:hAnsi="Times New Roman"/>
            <w:sz w:val="24"/>
            <w:szCs w:val="24"/>
            <w:lang w:val="en-US"/>
          </w:rPr>
          <w:t>www</w:t>
        </w:r>
        <w:r w:rsidRPr="00DF3CF0">
          <w:rPr>
            <w:rStyle w:val="a9"/>
            <w:rFonts w:ascii="Times New Roman" w:hAnsi="Times New Roman"/>
            <w:sz w:val="24"/>
            <w:szCs w:val="24"/>
          </w:rPr>
          <w:t>.</w:t>
        </w:r>
        <w:r w:rsidRPr="00DF3CF0">
          <w:rPr>
            <w:rStyle w:val="a9"/>
            <w:rFonts w:ascii="Times New Roman" w:hAnsi="Times New Roman"/>
            <w:sz w:val="24"/>
            <w:szCs w:val="24"/>
            <w:lang w:val="en-US"/>
          </w:rPr>
          <w:t>gosuslugi</w:t>
        </w:r>
        <w:r w:rsidRPr="00DF3CF0">
          <w:rPr>
            <w:rStyle w:val="a9"/>
            <w:rFonts w:ascii="Times New Roman" w:hAnsi="Times New Roman"/>
            <w:sz w:val="24"/>
            <w:szCs w:val="24"/>
          </w:rPr>
          <w:t>.</w:t>
        </w:r>
        <w:r w:rsidRPr="00DF3CF0">
          <w:rPr>
            <w:rStyle w:val="a9"/>
            <w:rFonts w:ascii="Times New Roman" w:hAnsi="Times New Roman"/>
            <w:sz w:val="24"/>
            <w:szCs w:val="24"/>
            <w:lang w:val="en-US"/>
          </w:rPr>
          <w:t>ru</w:t>
        </w:r>
      </w:hyperlink>
      <w:r w:rsidRPr="00DF3CF0">
        <w:rPr>
          <w:rFonts w:ascii="Times New Roman" w:hAnsi="Times New Roman" w:cs="Times New Roman"/>
          <w:sz w:val="24"/>
          <w:szCs w:val="24"/>
        </w:rPr>
        <w:t>).</w:t>
      </w:r>
    </w:p>
    <w:p w:rsidR="00D474B1" w:rsidRPr="00D474B1" w:rsidRDefault="00D474B1" w:rsidP="00D474B1">
      <w:pPr>
        <w:widowControl w:val="0"/>
        <w:autoSpaceDE w:val="0"/>
        <w:autoSpaceDN w:val="0"/>
        <w:adjustRightInd w:val="0"/>
        <w:jc w:val="center"/>
        <w:outlineLvl w:val="1"/>
        <w:rPr>
          <w:rFonts w:ascii="Times New Roman" w:hAnsi="Times New Roman" w:cs="Times New Roman"/>
          <w:b/>
          <w:bCs/>
          <w:sz w:val="24"/>
          <w:szCs w:val="24"/>
        </w:rPr>
      </w:pPr>
      <w:r w:rsidRPr="00D474B1">
        <w:rPr>
          <w:rFonts w:ascii="Times New Roman" w:hAnsi="Times New Roman" w:cs="Times New Roman"/>
          <w:b/>
          <w:bCs/>
          <w:sz w:val="24"/>
          <w:szCs w:val="24"/>
        </w:rPr>
        <w:t>2. Стандарт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2.1. Наименование муниципальной услуги </w:t>
      </w:r>
      <w:r w:rsidRPr="00DF3CF0">
        <w:rPr>
          <w:rFonts w:ascii="Times New Roman" w:hAnsi="Times New Roman" w:cs="Times New Roman"/>
          <w:sz w:val="24"/>
          <w:szCs w:val="24"/>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w:t>
      </w:r>
      <w:r w:rsidRPr="00DF3CF0">
        <w:rPr>
          <w:rFonts w:ascii="Times New Roman" w:hAnsi="Times New Roman" w:cs="Times New Roman"/>
          <w:bCs/>
          <w:iCs/>
          <w:color w:val="000000"/>
          <w:sz w:val="24"/>
          <w:szCs w:val="24"/>
        </w:rPr>
        <w:t>Кузьмичевского сельского поселения</w:t>
      </w:r>
      <w:r w:rsidRPr="00DF3CF0">
        <w:rPr>
          <w:rFonts w:ascii="Times New Roman" w:hAnsi="Times New Roman" w:cs="Times New Roman"/>
          <w:sz w:val="24"/>
          <w:szCs w:val="24"/>
        </w:rPr>
        <w:t>»</w:t>
      </w:r>
      <w:r w:rsidRPr="00D474B1">
        <w:rPr>
          <w:rFonts w:ascii="Times New Roman" w:hAnsi="Times New Roman" w:cs="Times New Roman"/>
          <w:sz w:val="24"/>
          <w:szCs w:val="24"/>
        </w:rPr>
        <w:t>.</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2.2. Муниципальная услуга предоставляется </w:t>
      </w:r>
      <w:r w:rsidRPr="00DF3CF0">
        <w:rPr>
          <w:rFonts w:ascii="Times New Roman" w:hAnsi="Times New Roman" w:cs="Times New Roman"/>
          <w:bCs/>
          <w:iCs/>
          <w:color w:val="000000"/>
          <w:sz w:val="24"/>
          <w:szCs w:val="24"/>
        </w:rPr>
        <w:t>администраци</w:t>
      </w:r>
      <w:r>
        <w:rPr>
          <w:rFonts w:ascii="Times New Roman" w:hAnsi="Times New Roman" w:cs="Times New Roman"/>
          <w:bCs/>
          <w:iCs/>
          <w:color w:val="000000"/>
          <w:sz w:val="24"/>
          <w:szCs w:val="24"/>
        </w:rPr>
        <w:t>ей</w:t>
      </w:r>
      <w:r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474B1">
        <w:rPr>
          <w:rFonts w:ascii="Times New Roman" w:hAnsi="Times New Roman" w:cs="Times New Roman"/>
          <w:sz w:val="24"/>
          <w:szCs w:val="24"/>
        </w:rPr>
        <w:t>(далее – уполномоченный орган).</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Pr="00D474B1">
        <w:rPr>
          <w:rFonts w:ascii="Times New Roman" w:hAnsi="Times New Roman" w:cs="Times New Roman"/>
          <w:bCs/>
          <w:iCs/>
          <w:color w:val="000000"/>
          <w:sz w:val="24"/>
          <w:szCs w:val="24"/>
        </w:rPr>
        <w:t xml:space="preserve"> </w:t>
      </w:r>
      <w:r w:rsidRPr="00DF3CF0">
        <w:rPr>
          <w:rFonts w:ascii="Times New Roman" w:hAnsi="Times New Roman" w:cs="Times New Roman"/>
          <w:bCs/>
          <w:iCs/>
          <w:color w:val="000000"/>
          <w:sz w:val="24"/>
          <w:szCs w:val="24"/>
        </w:rPr>
        <w:t>администраци</w:t>
      </w:r>
      <w:r>
        <w:rPr>
          <w:rFonts w:ascii="Times New Roman" w:hAnsi="Times New Roman" w:cs="Times New Roman"/>
          <w:bCs/>
          <w:iCs/>
          <w:color w:val="000000"/>
          <w:sz w:val="24"/>
          <w:szCs w:val="24"/>
        </w:rPr>
        <w:t>ей</w:t>
      </w:r>
      <w:r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474B1">
        <w:rPr>
          <w:rFonts w:ascii="Times New Roman" w:hAnsi="Times New Roman" w:cs="Times New Roman"/>
          <w:sz w:val="24"/>
          <w:szCs w:val="24"/>
        </w:rPr>
        <w:t>(далее – земельные участки)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утверждении схемы расположения земельного участка с приложением этой схемы;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решение уполномоченного органа об отказе в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 проведении аукциона на право заключения договора аренды земельного участка (далее – решение</w:t>
      </w:r>
      <w:r>
        <w:rPr>
          <w:rFonts w:ascii="Times New Roman" w:hAnsi="Times New Roman" w:cs="Times New Roman"/>
          <w:sz w:val="24"/>
          <w:szCs w:val="24"/>
        </w:rPr>
        <w:t xml:space="preserve"> </w:t>
      </w:r>
      <w:r w:rsidRPr="00D474B1">
        <w:rPr>
          <w:rFonts w:ascii="Times New Roman" w:hAnsi="Times New Roman" w:cs="Times New Roman"/>
          <w:sz w:val="24"/>
          <w:szCs w:val="24"/>
        </w:rPr>
        <w:t>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отказе в проведении аукциона</w:t>
      </w:r>
      <w:r w:rsidRPr="00D474B1">
        <w:rPr>
          <w:rFonts w:ascii="Times New Roman" w:hAnsi="Times New Roman" w:cs="Times New Roman"/>
          <w:sz w:val="24"/>
          <w:szCs w:val="24"/>
        </w:rPr>
        <w:br/>
        <w:t>на право заключения договора аренды земельного участка (далее – решение</w:t>
      </w:r>
      <w:r>
        <w:rPr>
          <w:rFonts w:ascii="Times New Roman" w:hAnsi="Times New Roman" w:cs="Times New Roman"/>
          <w:sz w:val="24"/>
          <w:szCs w:val="24"/>
        </w:rPr>
        <w:t xml:space="preserve"> </w:t>
      </w:r>
      <w:r w:rsidRPr="00D474B1">
        <w:rPr>
          <w:rFonts w:ascii="Times New Roman" w:hAnsi="Times New Roman" w:cs="Times New Roman"/>
          <w:sz w:val="24"/>
          <w:szCs w:val="24"/>
        </w:rPr>
        <w:t>об отказе в проведении аукциона).</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2.4. Срок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D474B1">
        <w:rPr>
          <w:rFonts w:ascii="Times New Roman" w:hAnsi="Times New Roman" w:cs="Times New Roman"/>
          <w:b/>
          <w:sz w:val="24"/>
          <w:szCs w:val="24"/>
        </w:rPr>
        <w:t xml:space="preserve"> </w:t>
      </w:r>
      <w:r w:rsidRPr="00D474B1">
        <w:rPr>
          <w:rFonts w:ascii="Times New Roman" w:hAnsi="Times New Roman" w:cs="Times New Roman"/>
          <w:sz w:val="24"/>
          <w:szCs w:val="24"/>
        </w:rPr>
        <w:t xml:space="preserve">со дня поступления соответствующего заявления.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2.5.1. Исчерпывающий перечень документов, необходимых для  утверждения схемы расположения земельного участка:</w:t>
      </w:r>
    </w:p>
    <w:p w:rsidR="00D474B1" w:rsidRPr="00D474B1" w:rsidRDefault="00D474B1" w:rsidP="00D474B1">
      <w:pPr>
        <w:autoSpaceDE w:val="0"/>
        <w:autoSpaceDN w:val="0"/>
        <w:adjustRightInd w:val="0"/>
        <w:spacing w:line="230" w:lineRule="auto"/>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2.5.1.1. Исчерпывающий перечень документов, которые заявитель должен представить самостоятельно: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xml:space="preserve">- путем направления электронного документа в уполномоченный орган на официальную электронную почту.  </w:t>
      </w:r>
      <w:bookmarkStart w:id="1" w:name="Par3"/>
      <w:bookmarkEnd w:id="1"/>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Заявление в форме электронного документа подписывается по выбору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простой электронной подписью заявителя (представителя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D474B1" w:rsidRPr="00D474B1" w:rsidRDefault="00D474B1" w:rsidP="00D474B1">
      <w:pPr>
        <w:pStyle w:val="HTML"/>
        <w:ind w:firstLine="709"/>
        <w:jc w:val="both"/>
        <w:rPr>
          <w:rFonts w:ascii="Times New Roman" w:hAnsi="Times New Roman" w:cs="Times New Roman"/>
          <w:sz w:val="24"/>
          <w:szCs w:val="24"/>
        </w:rPr>
      </w:pPr>
      <w:r w:rsidRPr="00D474B1">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4) Схема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2.5.1.2. Заявитель вправе представить по собственной инициативе: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выписку из ЕГРЮЛ о юридическом лице, являющемся заявителем;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выписку из ЕГРИП об индивидуальном предпринимателе, являющемся заявителем.</w:t>
      </w:r>
    </w:p>
    <w:p w:rsidR="00D474B1" w:rsidRPr="00D474B1" w:rsidRDefault="00D474B1" w:rsidP="00D474B1">
      <w:pPr>
        <w:autoSpaceDE w:val="0"/>
        <w:autoSpaceDN w:val="0"/>
        <w:adjustRightInd w:val="0"/>
        <w:spacing w:line="230" w:lineRule="auto"/>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2.5.2.1. Исчерпывающий перечень документов, которые заявитель должен представить самостоятельно: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 </w:t>
      </w:r>
      <w:hyperlink r:id="rId11" w:history="1">
        <w:r w:rsidRPr="00D474B1">
          <w:rPr>
            <w:rFonts w:ascii="Times New Roman" w:hAnsi="Times New Roman" w:cs="Times New Roman"/>
            <w:sz w:val="24"/>
            <w:szCs w:val="24"/>
          </w:rPr>
          <w:t>заявление</w:t>
        </w:r>
      </w:hyperlink>
      <w:r w:rsidRPr="00D474B1">
        <w:rPr>
          <w:rFonts w:ascii="Times New Roman" w:hAnsi="Times New Roman" w:cs="Times New Roman"/>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в виде бумажного документа, который направляется уполномоченным органом заявителю посредством почтового отправления;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Заявление в форме электронного документа подписывается по выбору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простой электронной подписью заявителя (представителя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D474B1" w:rsidRPr="00D474B1" w:rsidRDefault="00D474B1" w:rsidP="00D474B1">
      <w:pPr>
        <w:pStyle w:val="HTML"/>
        <w:ind w:firstLine="709"/>
        <w:jc w:val="both"/>
        <w:rPr>
          <w:rFonts w:ascii="Times New Roman" w:hAnsi="Times New Roman" w:cs="Times New Roman"/>
          <w:sz w:val="24"/>
          <w:szCs w:val="24"/>
        </w:rPr>
      </w:pPr>
      <w:r w:rsidRPr="00D474B1">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2.5.2.2. Заявитель вправе представить по собственной инициативе: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выписку из ЕГРЮЛ о юридическом лице, являющемся заявителем;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выписку из ЕГРИП об индивидуальном предпринимателе, являющемся заявителем.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2.5.4. Запрещается требовать от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D474B1">
          <w:rPr>
            <w:rFonts w:ascii="Times New Roman" w:hAnsi="Times New Roman" w:cs="Times New Roman"/>
            <w:sz w:val="24"/>
            <w:szCs w:val="24"/>
          </w:rPr>
          <w:t>частью 1 статьи 1</w:t>
        </w:r>
      </w:hyperlink>
      <w:r w:rsidRPr="00D474B1">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w:t>
      </w:r>
      <w:r w:rsidRPr="00D474B1">
        <w:rPr>
          <w:rFonts w:ascii="Times New Roman" w:hAnsi="Times New Roman" w:cs="Times New Roman"/>
          <w:sz w:val="24"/>
          <w:szCs w:val="24"/>
        </w:rPr>
        <w:lastRenderedPageBreak/>
        <w:t xml:space="preserve">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D474B1">
          <w:rPr>
            <w:rFonts w:ascii="Times New Roman" w:hAnsi="Times New Roman" w:cs="Times New Roman"/>
            <w:sz w:val="24"/>
            <w:szCs w:val="24"/>
          </w:rPr>
          <w:t>частью 6 статьи 7</w:t>
        </w:r>
      </w:hyperlink>
      <w:r w:rsidRPr="00D474B1">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9C2843" w:rsidRPr="009C2843">
        <w:rPr>
          <w:rFonts w:ascii="Times New Roman" w:hAnsi="Times New Roman" w:cs="Times New Roman"/>
          <w:iCs/>
          <w:sz w:val="24"/>
          <w:szCs w:val="24"/>
        </w:rPr>
        <w:t>решением Совета депутатов Кузьмичевского сельского поселения</w:t>
      </w:r>
      <w:r w:rsidRPr="009C2843">
        <w:rPr>
          <w:rFonts w:ascii="Times New Roman" w:hAnsi="Times New Roman" w:cs="Times New Roman"/>
          <w:sz w:val="24"/>
          <w:szCs w:val="24"/>
        </w:rPr>
        <w:t>;</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в представленный ранее комплект документов;</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D474B1">
          <w:rPr>
            <w:rFonts w:ascii="Times New Roman" w:hAnsi="Times New Roman" w:cs="Times New Roman"/>
            <w:sz w:val="24"/>
            <w:szCs w:val="24"/>
          </w:rPr>
          <w:t>частью 1.1 статьи 16</w:t>
        </w:r>
      </w:hyperlink>
      <w:r w:rsidRPr="00D474B1">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D474B1">
          <w:rPr>
            <w:rFonts w:ascii="Times New Roman" w:hAnsi="Times New Roman" w:cs="Times New Roman"/>
            <w:sz w:val="24"/>
            <w:szCs w:val="24"/>
          </w:rPr>
          <w:t>частью 1.1 статьи 16</w:t>
        </w:r>
      </w:hyperlink>
      <w:r w:rsidRPr="00D474B1">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D474B1" w:rsidRPr="00D474B1" w:rsidRDefault="00D474B1" w:rsidP="00D474B1">
      <w:pPr>
        <w:pStyle w:val="HTML"/>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9C2843" w:rsidRDefault="009C2843" w:rsidP="00D474B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2.6. Исчерпывающий </w:t>
      </w:r>
      <w:r w:rsidR="00D474B1" w:rsidRPr="00D474B1">
        <w:rPr>
          <w:rFonts w:ascii="Times New Roman" w:hAnsi="Times New Roman" w:cs="Times New Roman"/>
          <w:sz w:val="24"/>
          <w:szCs w:val="24"/>
        </w:rPr>
        <w:t>перечень оснований для отказа в приеме документов.</w:t>
      </w:r>
    </w:p>
    <w:p w:rsidR="00D474B1" w:rsidRPr="00D474B1" w:rsidRDefault="009C2843"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xml:space="preserve"> </w:t>
      </w:r>
      <w:r w:rsidR="00D474B1" w:rsidRPr="00D474B1">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D474B1">
          <w:rPr>
            <w:rFonts w:ascii="Times New Roman" w:hAnsi="Times New Roman" w:cs="Times New Roman"/>
            <w:sz w:val="24"/>
            <w:szCs w:val="24"/>
          </w:rPr>
          <w:t>пунктом 12</w:t>
        </w:r>
      </w:hyperlink>
      <w:r w:rsidRPr="00D474B1">
        <w:rPr>
          <w:rFonts w:ascii="Times New Roman" w:hAnsi="Times New Roman" w:cs="Times New Roman"/>
          <w:sz w:val="24"/>
          <w:szCs w:val="24"/>
        </w:rPr>
        <w:t xml:space="preserve"> статьи 11.10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7" w:history="1">
        <w:r w:rsidRPr="00D474B1">
          <w:rPr>
            <w:rFonts w:ascii="Times New Roman" w:hAnsi="Times New Roman" w:cs="Times New Roman"/>
            <w:sz w:val="24"/>
            <w:szCs w:val="24"/>
          </w:rPr>
          <w:t>статьей 11.9</w:t>
        </w:r>
      </w:hyperlink>
      <w:r w:rsidRPr="00D474B1">
        <w:rPr>
          <w:rFonts w:ascii="Times New Roman" w:hAnsi="Times New Roman" w:cs="Times New Roman"/>
          <w:sz w:val="24"/>
          <w:szCs w:val="24"/>
        </w:rPr>
        <w:t xml:space="preserve"> ЗК РФ требований к образуемым земельным участкам;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474B1" w:rsidRPr="00D474B1" w:rsidRDefault="00D474B1" w:rsidP="00D474B1">
      <w:pPr>
        <w:autoSpaceDE w:val="0"/>
        <w:autoSpaceDN w:val="0"/>
        <w:adjustRightInd w:val="0"/>
        <w:ind w:firstLine="709"/>
        <w:jc w:val="both"/>
        <w:rPr>
          <w:rFonts w:ascii="Times New Roman" w:hAnsi="Times New Roman" w:cs="Times New Roman"/>
          <w:iCs/>
          <w:sz w:val="24"/>
          <w:szCs w:val="24"/>
        </w:rPr>
      </w:pPr>
      <w:r w:rsidRPr="00D474B1">
        <w:rPr>
          <w:rFonts w:ascii="Times New Roman" w:hAnsi="Times New Roman" w:cs="Times New Roman"/>
          <w:iCs/>
          <w:sz w:val="24"/>
          <w:szCs w:val="24"/>
        </w:rP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8) земельный участок не отнесен к определенной категории земель;</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D474B1">
          <w:rPr>
            <w:rFonts w:ascii="Times New Roman" w:hAnsi="Times New Roman" w:cs="Times New Roman"/>
            <w:sz w:val="24"/>
            <w:szCs w:val="24"/>
          </w:rPr>
          <w:t>частью 11 статьи 55.32</w:t>
        </w:r>
      </w:hyperlink>
      <w:r w:rsidRPr="00D474B1">
        <w:rPr>
          <w:rFonts w:ascii="Times New Roman" w:hAnsi="Times New Roman" w:cs="Times New Roman"/>
          <w:sz w:val="24"/>
          <w:szCs w:val="24"/>
        </w:rPr>
        <w:t xml:space="preserve"> Градостроительного кодекса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1" w:history="1">
        <w:r w:rsidRPr="00D474B1">
          <w:rPr>
            <w:rFonts w:ascii="Times New Roman" w:hAnsi="Times New Roman" w:cs="Times New Roman"/>
            <w:sz w:val="24"/>
            <w:szCs w:val="24"/>
          </w:rPr>
          <w:t>закона</w:t>
        </w:r>
      </w:hyperlink>
      <w:r w:rsidRPr="00D474B1">
        <w:rPr>
          <w:rFonts w:ascii="Times New Roman" w:hAnsi="Times New Roman" w:cs="Times New Roman"/>
          <w:sz w:val="24"/>
          <w:szCs w:val="24"/>
        </w:rPr>
        <w:t xml:space="preserve"> «О государственной регистрации недвижимости»;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sidRPr="00D474B1">
        <w:rPr>
          <w:rFonts w:ascii="Times New Roman" w:hAnsi="Times New Roman" w:cs="Times New Roman"/>
          <w:sz w:val="24"/>
          <w:szCs w:val="24"/>
        </w:rPr>
        <w:lastRenderedPageBreak/>
        <w:t>использованием земельного участка не предусматривается возможность строительства зданий, сооружений;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6) земельный участок не отнесен к определенной категории земель;</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D474B1">
          <w:rPr>
            <w:rFonts w:ascii="Times New Roman" w:hAnsi="Times New Roman" w:cs="Times New Roman"/>
            <w:sz w:val="24"/>
            <w:szCs w:val="24"/>
          </w:rPr>
          <w:t>частью 11 статьи 55.32</w:t>
        </w:r>
      </w:hyperlink>
      <w:r w:rsidRPr="00D474B1">
        <w:rPr>
          <w:rFonts w:ascii="Times New Roman" w:hAnsi="Times New Roman" w:cs="Times New Roman"/>
          <w:sz w:val="24"/>
          <w:szCs w:val="24"/>
        </w:rPr>
        <w:t xml:space="preserve"> Градостроительного кодекса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2.8. Муниципальная услуга предоставляется  бесплатно.</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474B1" w:rsidRPr="00D474B1" w:rsidRDefault="00D474B1" w:rsidP="00D474B1">
      <w:pPr>
        <w:pStyle w:val="aa"/>
        <w:ind w:firstLine="709"/>
        <w:jc w:val="both"/>
        <w:rPr>
          <w:sz w:val="24"/>
          <w:szCs w:val="24"/>
        </w:rPr>
      </w:pPr>
      <w:r w:rsidRPr="00D474B1">
        <w:rPr>
          <w:sz w:val="24"/>
          <w:szCs w:val="24"/>
        </w:rPr>
        <w:t>2.10. Срок регистрации заявления и прилагаемых к нему документов составляет:</w:t>
      </w:r>
    </w:p>
    <w:p w:rsidR="00D474B1" w:rsidRPr="00D474B1" w:rsidRDefault="00D474B1" w:rsidP="00D474B1">
      <w:pPr>
        <w:pStyle w:val="aa"/>
        <w:ind w:firstLine="709"/>
        <w:jc w:val="both"/>
        <w:rPr>
          <w:sz w:val="24"/>
          <w:szCs w:val="24"/>
        </w:rPr>
      </w:pPr>
      <w:r w:rsidRPr="00D474B1">
        <w:rPr>
          <w:sz w:val="24"/>
          <w:szCs w:val="24"/>
        </w:rPr>
        <w:t>- на личном приеме граждан  –  не  более 20 минут;</w:t>
      </w:r>
    </w:p>
    <w:p w:rsidR="00D474B1" w:rsidRPr="00D474B1" w:rsidRDefault="00D474B1" w:rsidP="00D474B1">
      <w:pPr>
        <w:pStyle w:val="aa"/>
        <w:ind w:firstLine="709"/>
        <w:jc w:val="both"/>
        <w:rPr>
          <w:sz w:val="24"/>
          <w:szCs w:val="24"/>
        </w:rPr>
      </w:pPr>
      <w:r w:rsidRPr="00D474B1">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D474B1" w:rsidRPr="00D474B1" w:rsidRDefault="00D474B1" w:rsidP="00D474B1">
      <w:pPr>
        <w:shd w:val="clear" w:color="auto" w:fill="FFFFFF"/>
        <w:ind w:firstLine="709"/>
        <w:jc w:val="both"/>
        <w:rPr>
          <w:rFonts w:ascii="Times New Roman" w:hAnsi="Times New Roman" w:cs="Times New Roman"/>
          <w:sz w:val="24"/>
          <w:szCs w:val="24"/>
          <w:shd w:val="clear" w:color="auto" w:fill="C0C0C0"/>
        </w:rPr>
      </w:pPr>
      <w:r w:rsidRPr="00D474B1">
        <w:rPr>
          <w:rFonts w:ascii="Times New Roman" w:hAnsi="Times New Roman" w:cs="Times New Roman"/>
          <w:sz w:val="24"/>
          <w:szCs w:val="24"/>
        </w:rPr>
        <w:lastRenderedPageBreak/>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2.11.1. Требования к помещениям, в которых предоставляется муниципальная услуга.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Помещения уполномоченного органа должны соответствовать </w:t>
      </w:r>
      <w:bookmarkStart w:id="2" w:name="_Hlk73960986"/>
      <w:r w:rsidRPr="00D474B1">
        <w:rPr>
          <w:rFonts w:ascii="Times New Roman" w:hAnsi="Times New Roman" w:cs="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D474B1">
        <w:rPr>
          <w:rFonts w:ascii="Times New Roman" w:hAnsi="Times New Roman" w:cs="Times New Roman"/>
          <w:sz w:val="24"/>
          <w:szCs w:val="24"/>
        </w:rPr>
        <w:t>, и быть оборудованы средствами пожаротушения.</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Вход и выход из помещений оборудуются соответствующими указателями.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2.11.2. Требования к местам ожидания.</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Места ожидания должны быть оборудованы стульями, кресельными секциями, скамьями.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2.11.3. Требования к местам приема заявителей.</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Прием заявителей осуществляется в специально выделенных для этих целей помещениях.</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2.11.4. Требования к информационным стендам.</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lastRenderedPageBreak/>
        <w:t>текст настоящего Административного регламента;</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информация о порядке исполнения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перечень документов, необходимых для предоставления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формы и образцы документов для заполнения.</w:t>
      </w:r>
    </w:p>
    <w:p w:rsidR="00D474B1" w:rsidRPr="00D474B1" w:rsidRDefault="00D474B1" w:rsidP="00D474B1">
      <w:pPr>
        <w:pStyle w:val="ConsPlusNonformat"/>
        <w:ind w:firstLine="709"/>
        <w:jc w:val="both"/>
        <w:rPr>
          <w:rFonts w:ascii="Times New Roman" w:hAnsi="Times New Roman" w:cs="Times New Roman"/>
          <w:sz w:val="24"/>
          <w:szCs w:val="24"/>
        </w:rPr>
      </w:pPr>
      <w:r w:rsidRPr="00D474B1">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D474B1" w:rsidRPr="00D474B1" w:rsidRDefault="00D474B1" w:rsidP="009C2843">
      <w:pPr>
        <w:widowControl w:val="0"/>
        <w:autoSpaceDE w:val="0"/>
        <w:autoSpaceDN w:val="0"/>
        <w:adjustRightInd w:val="0"/>
        <w:spacing w:after="0"/>
        <w:ind w:firstLine="709"/>
        <w:jc w:val="both"/>
        <w:rPr>
          <w:rFonts w:ascii="Times New Roman" w:hAnsi="Times New Roman" w:cs="Times New Roman"/>
          <w:sz w:val="24"/>
          <w:szCs w:val="24"/>
        </w:rPr>
      </w:pPr>
      <w:r w:rsidRPr="00D474B1">
        <w:rPr>
          <w:rFonts w:ascii="Times New Roman" w:hAnsi="Times New Roman" w:cs="Times New Roman"/>
          <w:sz w:val="24"/>
          <w:szCs w:val="24"/>
        </w:rPr>
        <w:t>справочные телефоны;</w:t>
      </w:r>
    </w:p>
    <w:p w:rsidR="00D474B1" w:rsidRPr="00D474B1" w:rsidRDefault="00D474B1" w:rsidP="009C2843">
      <w:pPr>
        <w:widowControl w:val="0"/>
        <w:autoSpaceDE w:val="0"/>
        <w:autoSpaceDN w:val="0"/>
        <w:adjustRightInd w:val="0"/>
        <w:spacing w:after="0"/>
        <w:ind w:firstLine="709"/>
        <w:jc w:val="both"/>
        <w:rPr>
          <w:rFonts w:ascii="Times New Roman" w:hAnsi="Times New Roman" w:cs="Times New Roman"/>
          <w:sz w:val="24"/>
          <w:szCs w:val="24"/>
        </w:rPr>
      </w:pPr>
      <w:r w:rsidRPr="00D474B1">
        <w:rPr>
          <w:rFonts w:ascii="Times New Roman" w:hAnsi="Times New Roman" w:cs="Times New Roman"/>
          <w:sz w:val="24"/>
          <w:szCs w:val="24"/>
        </w:rPr>
        <w:t>адреса электронной почты и адреса Интернет-сайтов;</w:t>
      </w:r>
    </w:p>
    <w:p w:rsidR="00D474B1" w:rsidRPr="00D474B1" w:rsidRDefault="00D474B1" w:rsidP="009C2843">
      <w:pPr>
        <w:widowControl w:val="0"/>
        <w:autoSpaceDE w:val="0"/>
        <w:autoSpaceDN w:val="0"/>
        <w:adjustRightInd w:val="0"/>
        <w:spacing w:after="0"/>
        <w:ind w:firstLine="709"/>
        <w:jc w:val="both"/>
        <w:rPr>
          <w:rFonts w:ascii="Times New Roman" w:hAnsi="Times New Roman" w:cs="Times New Roman"/>
          <w:sz w:val="24"/>
          <w:szCs w:val="24"/>
        </w:rPr>
      </w:pPr>
      <w:r w:rsidRPr="00D474B1">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5" w:history="1">
        <w:r w:rsidRPr="00D474B1">
          <w:rPr>
            <w:rStyle w:val="a9"/>
            <w:rFonts w:ascii="Times New Roman" w:hAnsi="Times New Roman"/>
            <w:sz w:val="24"/>
            <w:szCs w:val="24"/>
          </w:rPr>
          <w:t>www.gosuslugi.ru</w:t>
        </w:r>
      </w:hyperlink>
      <w:r w:rsidRPr="00D474B1">
        <w:rPr>
          <w:rFonts w:ascii="Times New Roman" w:hAnsi="Times New Roman"/>
          <w:sz w:val="24"/>
          <w:szCs w:val="24"/>
        </w:rPr>
        <w:t xml:space="preserve">), на официальном сайте уполномоченного органа </w:t>
      </w:r>
      <w:r w:rsidR="009C2843" w:rsidRPr="00DF3CF0">
        <w:rPr>
          <w:rFonts w:ascii="Times New Roman" w:hAnsi="Times New Roman"/>
          <w:color w:val="000000"/>
          <w:sz w:val="24"/>
          <w:szCs w:val="24"/>
        </w:rPr>
        <w:t>(http://адмкузьмичи.рф/)</w:t>
      </w:r>
      <w:r w:rsidR="009C2843">
        <w:rPr>
          <w:rFonts w:ascii="Times New Roman" w:hAnsi="Times New Roman"/>
          <w:sz w:val="24"/>
          <w:szCs w:val="24"/>
        </w:rPr>
        <w:t>.</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2.11.5. Требования к обеспечению доступности предоставления муниципальной услуги для инвалидов.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беспрепятственный вход инвалидов в помещение и выход из него;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допуск сурдопереводчика и тифлосурдопереводчика;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w:t>
      </w:r>
      <w:r w:rsidRPr="00D474B1">
        <w:rPr>
          <w:rFonts w:ascii="Times New Roman" w:hAnsi="Times New Roman" w:cs="Times New Roman"/>
          <w:sz w:val="24"/>
          <w:szCs w:val="24"/>
        </w:rPr>
        <w:lastRenderedPageBreak/>
        <w:t>реализации государственной политики и нормативно-правовому регулированию в сфере социальной защиты населения;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474B1" w:rsidRPr="00D474B1" w:rsidRDefault="00D474B1" w:rsidP="00D474B1">
      <w:pPr>
        <w:pStyle w:val="ConsPlusNonformat"/>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D474B1" w:rsidRPr="00D474B1" w:rsidRDefault="00D474B1" w:rsidP="00D474B1">
      <w:pPr>
        <w:ind w:firstLine="709"/>
        <w:jc w:val="both"/>
        <w:rPr>
          <w:rFonts w:ascii="Times New Roman" w:hAnsi="Times New Roman" w:cs="Times New Roman"/>
          <w:b/>
          <w:bCs/>
          <w:color w:val="FF0000"/>
          <w:sz w:val="24"/>
          <w:szCs w:val="24"/>
        </w:rPr>
      </w:pPr>
      <w:r w:rsidRPr="00D474B1">
        <w:rPr>
          <w:rFonts w:ascii="Times New Roman" w:hAnsi="Times New Roman" w:cs="Times New Roman"/>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D474B1" w:rsidRPr="00D474B1" w:rsidRDefault="00D474B1" w:rsidP="00D474B1">
      <w:pPr>
        <w:autoSpaceDE w:val="0"/>
        <w:autoSpaceDN w:val="0"/>
        <w:adjustRightInd w:val="0"/>
        <w:jc w:val="center"/>
        <w:outlineLvl w:val="0"/>
        <w:rPr>
          <w:rFonts w:ascii="Times New Roman" w:hAnsi="Times New Roman" w:cs="Times New Roman"/>
          <w:b/>
          <w:bCs/>
          <w:sz w:val="24"/>
          <w:szCs w:val="24"/>
        </w:rPr>
      </w:pPr>
      <w:r w:rsidRPr="00D474B1">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рассмотрение заявления об утверждении схемы расположения земельного участка,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6) прием и регистрация заявления о проведении аукциона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8) направление заявления о регистрации права муниципальной собственности на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9) рассмотрение заявления о проведении аукциона,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3.1. </w:t>
      </w:r>
      <w:r w:rsidRPr="00D474B1">
        <w:rPr>
          <w:rFonts w:ascii="Times New Roman" w:hAnsi="Times New Roman" w:cs="Times New Roman"/>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474B1" w:rsidRPr="00D474B1" w:rsidRDefault="00D474B1" w:rsidP="00D474B1">
      <w:pPr>
        <w:autoSpaceDE w:val="0"/>
        <w:ind w:firstLine="709"/>
        <w:jc w:val="both"/>
        <w:rPr>
          <w:rFonts w:ascii="Times New Roman" w:hAnsi="Times New Roman" w:cs="Times New Roman"/>
          <w:sz w:val="24"/>
          <w:szCs w:val="24"/>
        </w:rPr>
      </w:pPr>
      <w:r w:rsidRPr="00D474B1">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D474B1">
          <w:rPr>
            <w:rFonts w:ascii="Times New Roman" w:hAnsi="Times New Roman" w:cs="Times New Roman"/>
            <w:sz w:val="24"/>
            <w:szCs w:val="24"/>
          </w:rPr>
          <w:t>статьи 11</w:t>
        </w:r>
      </w:hyperlink>
      <w:r w:rsidRPr="00D474B1">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3.1.6. Максимальный срок исполнения административной процедуры:</w:t>
      </w:r>
    </w:p>
    <w:p w:rsidR="00D474B1" w:rsidRPr="00D474B1" w:rsidRDefault="00D474B1" w:rsidP="00D474B1">
      <w:pPr>
        <w:pStyle w:val="aa"/>
        <w:ind w:firstLine="709"/>
        <w:jc w:val="both"/>
        <w:rPr>
          <w:sz w:val="24"/>
          <w:szCs w:val="24"/>
        </w:rPr>
      </w:pPr>
      <w:r w:rsidRPr="00D474B1">
        <w:rPr>
          <w:sz w:val="24"/>
          <w:szCs w:val="24"/>
        </w:rPr>
        <w:t xml:space="preserve"> - при личном приеме граждан  –  не  более 5 минут;</w:t>
      </w:r>
    </w:p>
    <w:p w:rsidR="00D474B1" w:rsidRPr="00D474B1" w:rsidRDefault="00D474B1" w:rsidP="00D474B1">
      <w:pPr>
        <w:pStyle w:val="aa"/>
        <w:ind w:firstLine="709"/>
        <w:jc w:val="both"/>
        <w:rPr>
          <w:sz w:val="24"/>
          <w:szCs w:val="24"/>
        </w:rPr>
      </w:pPr>
      <w:r w:rsidRPr="00D474B1">
        <w:rPr>
          <w:sz w:val="24"/>
          <w:szCs w:val="24"/>
        </w:rPr>
        <w:t>- при поступлении заявления и документов по почте, через МФЦ – не более 3 дней со дня поступления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D474B1" w:rsidRPr="00D474B1" w:rsidRDefault="00D474B1" w:rsidP="00D474B1">
      <w:pPr>
        <w:pStyle w:val="aa"/>
        <w:ind w:firstLine="709"/>
        <w:jc w:val="both"/>
        <w:rPr>
          <w:sz w:val="24"/>
          <w:szCs w:val="24"/>
        </w:rPr>
      </w:pPr>
      <w:r w:rsidRPr="00D474B1">
        <w:rPr>
          <w:sz w:val="24"/>
          <w:szCs w:val="24"/>
        </w:rPr>
        <w:t>3.1.7. Результатом исполнения административной процедуры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b/>
          <w:bCs/>
          <w:color w:val="FF0000"/>
          <w:sz w:val="24"/>
          <w:szCs w:val="24"/>
        </w:rPr>
      </w:pP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lastRenderedPageBreak/>
        <w:t xml:space="preserve">3.2. Приостановление срока рассмотрения заявления об утверждении схемы расположения земельного участка.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3.2.4. Максимальный срок исполнения административной процедуры – 1</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рабочий день со дня окончания приема документов и регистрации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u w:val="single"/>
        </w:rPr>
        <w:t xml:space="preserve">3.3. Формирование и направление межведомственных запросов </w:t>
      </w:r>
      <w:r w:rsidRPr="009C2843">
        <w:rPr>
          <w:rFonts w:ascii="Times New Roman" w:hAnsi="Times New Roman" w:cs="Times New Roman"/>
          <w:sz w:val="24"/>
          <w:szCs w:val="24"/>
          <w:u w:val="single"/>
        </w:rPr>
        <w:t xml:space="preserve">о </w:t>
      </w:r>
      <w:r w:rsidRPr="00D474B1">
        <w:rPr>
          <w:rFonts w:ascii="Times New Roman" w:hAnsi="Times New Roman" w:cs="Times New Roman"/>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3.3.2. Если документы (информация), предусмотренные пунктом 2.5.1.2 настоящего административного регламента не были представлены заявителем по собственной </w:t>
      </w:r>
      <w:r w:rsidRPr="00D474B1">
        <w:rPr>
          <w:rFonts w:ascii="Times New Roman" w:hAnsi="Times New Roman" w:cs="Times New Roman"/>
          <w:sz w:val="24"/>
          <w:szCs w:val="24"/>
        </w:rPr>
        <w:lastRenderedPageBreak/>
        <w:t>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color w:val="FF0000"/>
          <w:sz w:val="24"/>
          <w:szCs w:val="24"/>
        </w:rPr>
      </w:pPr>
      <w:r w:rsidRPr="00D474B1">
        <w:rPr>
          <w:rFonts w:ascii="Times New Roman" w:hAnsi="Times New Roman" w:cs="Times New Roman"/>
          <w:sz w:val="24"/>
          <w:szCs w:val="24"/>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474B1" w:rsidRPr="00D474B1" w:rsidRDefault="00D474B1" w:rsidP="00D474B1">
      <w:pPr>
        <w:autoSpaceDE w:val="0"/>
        <w:autoSpaceDN w:val="0"/>
        <w:adjustRightInd w:val="0"/>
        <w:spacing w:line="230" w:lineRule="auto"/>
        <w:ind w:firstLine="709"/>
        <w:jc w:val="both"/>
        <w:rPr>
          <w:rFonts w:ascii="Times New Roman" w:hAnsi="Times New Roman" w:cs="Times New Roman"/>
          <w:sz w:val="24"/>
          <w:szCs w:val="24"/>
        </w:rPr>
      </w:pPr>
      <w:r w:rsidRPr="00D474B1">
        <w:rPr>
          <w:rFonts w:ascii="Times New Roman" w:hAnsi="Times New Roman" w:cs="Times New Roman"/>
          <w:sz w:val="24"/>
          <w:szCs w:val="24"/>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2) адрес земельного участка или при отсутствии адреса земельного участка иное описание местоположения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категория земель, к которой относится образуемый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474B1" w:rsidRPr="00D474B1" w:rsidRDefault="00D474B1" w:rsidP="00D474B1">
      <w:pPr>
        <w:tabs>
          <w:tab w:val="left" w:pos="567"/>
        </w:tabs>
        <w:ind w:firstLine="709"/>
        <w:jc w:val="both"/>
        <w:rPr>
          <w:rFonts w:ascii="Times New Roman" w:hAnsi="Times New Roman" w:cs="Times New Roman"/>
          <w:sz w:val="24"/>
          <w:szCs w:val="24"/>
        </w:rPr>
      </w:pPr>
      <w:r w:rsidRPr="00D474B1">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D474B1">
        <w:rPr>
          <w:rFonts w:ascii="Times New Roman" w:hAnsi="Times New Roman" w:cs="Times New Roman"/>
          <w:kern w:val="2"/>
          <w:sz w:val="24"/>
          <w:szCs w:val="24"/>
          <w:lang w:eastAsia="ar-SA"/>
        </w:rPr>
        <w:t>.</w:t>
      </w:r>
    </w:p>
    <w:p w:rsidR="00D474B1" w:rsidRPr="00D474B1" w:rsidRDefault="00D474B1" w:rsidP="00D474B1">
      <w:pPr>
        <w:tabs>
          <w:tab w:val="left" w:pos="567"/>
        </w:tabs>
        <w:ind w:firstLine="709"/>
        <w:jc w:val="both"/>
        <w:rPr>
          <w:rFonts w:ascii="Times New Roman" w:hAnsi="Times New Roman" w:cs="Times New Roman"/>
          <w:sz w:val="24"/>
          <w:szCs w:val="24"/>
        </w:rPr>
      </w:pPr>
      <w:r w:rsidRPr="00D474B1">
        <w:rPr>
          <w:rFonts w:ascii="Times New Roman" w:hAnsi="Times New Roman" w:cs="Times New Roman"/>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3.5.9.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3.5.11. Результатом исполнения административной процедуры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t>3.6. Прием и регистрация заявления о проведении аукциона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474B1" w:rsidRPr="00D474B1" w:rsidRDefault="00D474B1" w:rsidP="00D474B1">
      <w:pPr>
        <w:autoSpaceDE w:val="0"/>
        <w:ind w:firstLine="709"/>
        <w:jc w:val="both"/>
        <w:rPr>
          <w:rFonts w:ascii="Times New Roman" w:hAnsi="Times New Roman" w:cs="Times New Roman"/>
          <w:sz w:val="24"/>
          <w:szCs w:val="24"/>
        </w:rPr>
      </w:pPr>
      <w:r w:rsidRPr="00D474B1">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w:t>
      </w:r>
      <w:r w:rsidRPr="00D474B1">
        <w:rPr>
          <w:rFonts w:ascii="Times New Roman" w:hAnsi="Times New Roman" w:cs="Times New Roman"/>
          <w:sz w:val="24"/>
          <w:szCs w:val="24"/>
        </w:rPr>
        <w:lastRenderedPageBreak/>
        <w:t>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7" w:history="1">
        <w:r w:rsidRPr="00D474B1">
          <w:rPr>
            <w:rFonts w:ascii="Times New Roman" w:hAnsi="Times New Roman" w:cs="Times New Roman"/>
            <w:sz w:val="24"/>
            <w:szCs w:val="24"/>
          </w:rPr>
          <w:t>статьи 11</w:t>
        </w:r>
      </w:hyperlink>
      <w:r w:rsidRPr="00D474B1">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3.6.6. Максимальный срок исполнения административной процедуры:</w:t>
      </w:r>
    </w:p>
    <w:p w:rsidR="00D474B1" w:rsidRPr="00D474B1" w:rsidRDefault="00D474B1" w:rsidP="00D474B1">
      <w:pPr>
        <w:pStyle w:val="aa"/>
        <w:ind w:firstLine="709"/>
        <w:jc w:val="both"/>
        <w:rPr>
          <w:sz w:val="24"/>
          <w:szCs w:val="24"/>
        </w:rPr>
      </w:pPr>
      <w:r w:rsidRPr="00D474B1">
        <w:rPr>
          <w:sz w:val="24"/>
          <w:szCs w:val="24"/>
        </w:rPr>
        <w:t>- при личном приеме граждан  –  не  более 5 минут;</w:t>
      </w:r>
    </w:p>
    <w:p w:rsidR="00D474B1" w:rsidRPr="00D474B1" w:rsidRDefault="00D474B1" w:rsidP="00D474B1">
      <w:pPr>
        <w:pStyle w:val="aa"/>
        <w:ind w:firstLine="709"/>
        <w:jc w:val="both"/>
        <w:rPr>
          <w:sz w:val="24"/>
          <w:szCs w:val="24"/>
        </w:rPr>
      </w:pPr>
      <w:r w:rsidRPr="00D474B1">
        <w:rPr>
          <w:sz w:val="24"/>
          <w:szCs w:val="24"/>
        </w:rPr>
        <w:t>- при поступлении заявления и документов по почте, через МФЦ – не более 3 дней со дня поступления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3.6.7. Результатом исполнения административной процедуры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t xml:space="preserve">3.7. Формирование и направление межведомственных запросов </w:t>
      </w:r>
      <w:r w:rsidRPr="00D474B1">
        <w:rPr>
          <w:rFonts w:ascii="Times New Roman" w:hAnsi="Times New Roman" w:cs="Times New Roman"/>
          <w:sz w:val="24"/>
          <w:szCs w:val="24"/>
        </w:rPr>
        <w:t xml:space="preserve">о </w:t>
      </w:r>
      <w:r w:rsidRPr="00D474B1">
        <w:rPr>
          <w:rFonts w:ascii="Times New Roman" w:hAnsi="Times New Roman" w:cs="Times New Roman"/>
          <w:sz w:val="24"/>
          <w:szCs w:val="24"/>
          <w:u w:val="single"/>
        </w:rPr>
        <w:t>предоставлении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lastRenderedPageBreak/>
        <w:t>3.8. Направление заявления о регистрации права муниципальной собственности на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kern w:val="2"/>
          <w:sz w:val="24"/>
          <w:szCs w:val="24"/>
        </w:rPr>
      </w:pPr>
      <w:r w:rsidRPr="00D474B1">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D474B1">
        <w:rPr>
          <w:rFonts w:ascii="Times New Roman" w:hAnsi="Times New Roman" w:cs="Times New Roman"/>
          <w:kern w:val="2"/>
          <w:sz w:val="24"/>
          <w:szCs w:val="24"/>
        </w:rPr>
        <w:t>.</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3.8.6. Максимальный срок исполнения административной процедуры –   2 рабочих дня со дня получения заявления о проведении аукциона с прилагаемыми к нему </w:t>
      </w:r>
      <w:r w:rsidRPr="00D474B1">
        <w:rPr>
          <w:rFonts w:ascii="Times New Roman" w:hAnsi="Times New Roman" w:cs="Times New Roman"/>
          <w:sz w:val="24"/>
          <w:szCs w:val="24"/>
        </w:rPr>
        <w:lastRenderedPageBreak/>
        <w:t>документами и документов (информаций), запрошенных в рамках межведомственного информационного взаимодействия.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u w:val="single"/>
        </w:rPr>
        <w:t>3.9. Рассмотрение заявления о проведении аукциона,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3.9.3. При отсутствии оснований, предусмотренных подпунктами 1 - 3, </w:t>
      </w:r>
      <w:r w:rsidRPr="00D474B1">
        <w:rPr>
          <w:rFonts w:ascii="Times New Roman" w:hAnsi="Times New Roman" w:cs="Times New Roman"/>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D474B1" w:rsidRPr="00D474B1" w:rsidRDefault="00D474B1" w:rsidP="00D474B1">
      <w:pPr>
        <w:ind w:firstLine="709"/>
        <w:jc w:val="both"/>
        <w:rPr>
          <w:rFonts w:ascii="Times New Roman" w:eastAsia="Times New Roman" w:hAnsi="Times New Roman" w:cs="Times New Roman"/>
          <w:sz w:val="24"/>
          <w:szCs w:val="24"/>
        </w:rPr>
      </w:pPr>
      <w:r w:rsidRPr="00D474B1">
        <w:rPr>
          <w:rFonts w:ascii="Times New Roman" w:eastAsia="Times New Roman" w:hAnsi="Times New Roman" w:cs="Times New Roman"/>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D474B1" w:rsidRPr="00D474B1" w:rsidRDefault="00D474B1" w:rsidP="00D474B1">
      <w:pPr>
        <w:ind w:firstLine="709"/>
        <w:jc w:val="both"/>
        <w:rPr>
          <w:rFonts w:ascii="Times New Roman" w:eastAsia="Times New Roman" w:hAnsi="Times New Roman" w:cs="Times New Roman"/>
          <w:sz w:val="24"/>
          <w:szCs w:val="24"/>
        </w:rPr>
      </w:pPr>
      <w:r w:rsidRPr="00D474B1">
        <w:rPr>
          <w:rFonts w:ascii="Times New Roman" w:eastAsia="Times New Roman" w:hAnsi="Times New Roman" w:cs="Times New Roman"/>
          <w:sz w:val="24"/>
          <w:szCs w:val="24"/>
        </w:rPr>
        <w:t>В случае невозможности подготовки градостроительного плана земельного участка</w:t>
      </w:r>
      <w:r w:rsidRPr="00D474B1">
        <w:rPr>
          <w:rFonts w:ascii="Times New Roman" w:hAnsi="Times New Roman" w:cs="Times New Roman"/>
          <w:sz w:val="24"/>
          <w:szCs w:val="24"/>
        </w:rPr>
        <w:t xml:space="preserve"> </w:t>
      </w:r>
      <w:r w:rsidRPr="00D474B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r w:rsidRPr="00D474B1">
        <w:rPr>
          <w:rFonts w:ascii="Times New Roman" w:hAnsi="Times New Roman" w:cs="Times New Roman"/>
          <w:sz w:val="24"/>
          <w:szCs w:val="24"/>
        </w:rPr>
        <w:t xml:space="preserve"> готовит </w:t>
      </w:r>
      <w:r w:rsidRPr="00D474B1">
        <w:rPr>
          <w:rFonts w:ascii="Times New Roman" w:eastAsia="Times New Roman" w:hAnsi="Times New Roman" w:cs="Times New Roman"/>
          <w:sz w:val="24"/>
          <w:szCs w:val="24"/>
        </w:rPr>
        <w:t>проект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kern w:val="2"/>
          <w:sz w:val="24"/>
          <w:szCs w:val="24"/>
          <w:lang w:eastAsia="ar-SA"/>
        </w:rPr>
      </w:pPr>
      <w:r w:rsidRPr="00D474B1">
        <w:rPr>
          <w:rFonts w:ascii="Times New Roman" w:hAnsi="Times New Roman" w:cs="Times New Roman"/>
          <w:sz w:val="24"/>
          <w:szCs w:val="24"/>
        </w:rPr>
        <w:t xml:space="preserve">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w:t>
      </w:r>
      <w:r w:rsidRPr="00D474B1">
        <w:rPr>
          <w:rFonts w:ascii="Times New Roman" w:hAnsi="Times New Roman" w:cs="Times New Roman"/>
          <w:sz w:val="24"/>
          <w:szCs w:val="24"/>
        </w:rPr>
        <w:lastRenderedPageBreak/>
        <w:t>отказе в проведении аукциона), в случае отсутствия замечаний подписывает соответствующее решение</w:t>
      </w:r>
      <w:r w:rsidRPr="00D474B1">
        <w:rPr>
          <w:rFonts w:ascii="Times New Roman" w:hAnsi="Times New Roman" w:cs="Times New Roman"/>
          <w:kern w:val="2"/>
          <w:sz w:val="24"/>
          <w:szCs w:val="24"/>
          <w:lang w:eastAsia="ar-SA"/>
        </w:rPr>
        <w:t>.</w:t>
      </w:r>
    </w:p>
    <w:p w:rsidR="00D474B1" w:rsidRPr="00D474B1" w:rsidRDefault="00D474B1" w:rsidP="00D474B1">
      <w:pPr>
        <w:tabs>
          <w:tab w:val="left" w:pos="567"/>
        </w:tabs>
        <w:ind w:firstLine="709"/>
        <w:jc w:val="both"/>
        <w:rPr>
          <w:rFonts w:ascii="Times New Roman" w:hAnsi="Times New Roman" w:cs="Times New Roman"/>
          <w:sz w:val="24"/>
          <w:szCs w:val="24"/>
        </w:rPr>
      </w:pPr>
      <w:r w:rsidRPr="00D474B1">
        <w:rPr>
          <w:rFonts w:ascii="Times New Roman" w:hAnsi="Times New Roman" w:cs="Times New Roman"/>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474B1" w:rsidRPr="00D474B1" w:rsidRDefault="00D474B1" w:rsidP="00D474B1">
      <w:pPr>
        <w:autoSpaceDE w:val="0"/>
        <w:autoSpaceDN w:val="0"/>
        <w:adjustRightInd w:val="0"/>
        <w:ind w:firstLine="709"/>
        <w:jc w:val="both"/>
        <w:rPr>
          <w:rFonts w:ascii="Times New Roman" w:eastAsia="Times New Roman" w:hAnsi="Times New Roman" w:cs="Times New Roman"/>
          <w:sz w:val="24"/>
          <w:szCs w:val="24"/>
        </w:rPr>
      </w:pPr>
      <w:r w:rsidRPr="00D474B1">
        <w:rPr>
          <w:rFonts w:ascii="Times New Roman" w:hAnsi="Times New Roman" w:cs="Times New Roman"/>
          <w:sz w:val="24"/>
          <w:szCs w:val="24"/>
        </w:rPr>
        <w:t xml:space="preserve">3.9.7. </w:t>
      </w:r>
      <w:r w:rsidRPr="00D474B1">
        <w:rPr>
          <w:rFonts w:ascii="Times New Roman" w:eastAsia="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Извещение о проведении аукциона должно содержать сведения: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об организаторе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об уполномоченном органе и о реквизитах решения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о месте, дате, времени и порядке проведения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w:t>
      </w:r>
      <w:r w:rsidRPr="00D474B1">
        <w:rPr>
          <w:rFonts w:ascii="Times New Roman" w:hAnsi="Times New Roman" w:cs="Times New Roman"/>
          <w:sz w:val="24"/>
          <w:szCs w:val="24"/>
        </w:rPr>
        <w:lastRenderedPageBreak/>
        <w:t>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о начальной цене предмета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6) о «шаге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8" w:history="1">
        <w:r w:rsidRPr="00D474B1">
          <w:rPr>
            <w:rFonts w:ascii="Times New Roman" w:hAnsi="Times New Roman" w:cs="Times New Roman"/>
            <w:sz w:val="24"/>
            <w:szCs w:val="24"/>
          </w:rPr>
          <w:t>пунктами 8</w:t>
        </w:r>
      </w:hyperlink>
      <w:r w:rsidRPr="00D474B1">
        <w:rPr>
          <w:rFonts w:ascii="Times New Roman" w:hAnsi="Times New Roman" w:cs="Times New Roman"/>
          <w:sz w:val="24"/>
          <w:szCs w:val="24"/>
        </w:rPr>
        <w:t xml:space="preserve"> и </w:t>
      </w:r>
      <w:hyperlink r:id="rId29" w:history="1">
        <w:r w:rsidRPr="00D474B1">
          <w:rPr>
            <w:rFonts w:ascii="Times New Roman" w:hAnsi="Times New Roman" w:cs="Times New Roman"/>
            <w:sz w:val="24"/>
            <w:szCs w:val="24"/>
          </w:rPr>
          <w:t>9 статьи 39.8</w:t>
        </w:r>
      </w:hyperlink>
      <w:r w:rsidRPr="00D474B1">
        <w:rPr>
          <w:rFonts w:ascii="Times New Roman" w:hAnsi="Times New Roman" w:cs="Times New Roman"/>
          <w:sz w:val="24"/>
          <w:szCs w:val="24"/>
        </w:rPr>
        <w:t xml:space="preserve">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D474B1">
          <w:rPr>
            <w:rFonts w:ascii="Times New Roman" w:hAnsi="Times New Roman" w:cs="Times New Roman"/>
            <w:sz w:val="24"/>
            <w:szCs w:val="24"/>
          </w:rPr>
          <w:t>частью 4 статьи 18</w:t>
        </w:r>
      </w:hyperlink>
      <w:r w:rsidRPr="00D474B1">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D474B1">
        <w:rPr>
          <w:rFonts w:ascii="Times New Roman" w:hAnsi="Times New Roman" w:cs="Times New Roman"/>
          <w:b/>
          <w:sz w:val="24"/>
          <w:szCs w:val="24"/>
        </w:rPr>
        <w:t xml:space="preserve"> </w:t>
      </w:r>
      <w:r w:rsidRPr="00D474B1">
        <w:rPr>
          <w:rFonts w:ascii="Times New Roman" w:hAnsi="Times New Roman" w:cs="Times New Roman"/>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w:t>
      </w:r>
      <w:r w:rsidRPr="00D474B1">
        <w:rPr>
          <w:rFonts w:ascii="Times New Roman" w:hAnsi="Times New Roman" w:cs="Times New Roman"/>
          <w:sz w:val="24"/>
          <w:szCs w:val="24"/>
        </w:rPr>
        <w:lastRenderedPageBreak/>
        <w:t>или ее приведении в соответствие с установленными требованиями, в срок, не превышающий трех лет;</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14) о дате размещения извещения в соответствии с подпунктом 1 пункта 1 статьи 39.18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kern w:val="2"/>
          <w:sz w:val="24"/>
          <w:szCs w:val="24"/>
          <w:lang w:eastAsia="ar-SA"/>
        </w:rPr>
        <w:t>3.9.10. Результатом выполнения данной административной процедуры является п</w:t>
      </w:r>
      <w:r w:rsidRPr="00D474B1">
        <w:rPr>
          <w:rFonts w:ascii="Times New Roman" w:hAnsi="Times New Roman" w:cs="Times New Roman"/>
          <w:sz w:val="24"/>
          <w:szCs w:val="24"/>
        </w:rPr>
        <w:t>ринятие уполномоченным органом одного из следующих решений: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решения об отказе в проведении аукциона.</w:t>
      </w:r>
    </w:p>
    <w:p w:rsidR="00D474B1" w:rsidRPr="00D474B1" w:rsidRDefault="00D474B1" w:rsidP="00D474B1">
      <w:pPr>
        <w:autoSpaceDE w:val="0"/>
        <w:autoSpaceDN w:val="0"/>
        <w:adjustRightInd w:val="0"/>
        <w:ind w:firstLine="708"/>
        <w:jc w:val="both"/>
        <w:rPr>
          <w:rFonts w:ascii="Times New Roman" w:hAnsi="Times New Roman" w:cs="Times New Roman"/>
          <w:sz w:val="24"/>
          <w:szCs w:val="24"/>
          <w:u w:val="single"/>
        </w:rPr>
      </w:pPr>
      <w:r w:rsidRPr="00D474B1">
        <w:rPr>
          <w:rFonts w:ascii="Times New Roman" w:hAnsi="Times New Roman" w:cs="Times New Roman"/>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474B1" w:rsidRPr="00D474B1" w:rsidRDefault="00D474B1" w:rsidP="00D474B1">
      <w:pPr>
        <w:widowControl w:val="0"/>
        <w:tabs>
          <w:tab w:val="left" w:pos="0"/>
          <w:tab w:val="left" w:pos="709"/>
        </w:tabs>
        <w:autoSpaceDE w:val="0"/>
        <w:autoSpaceDN w:val="0"/>
        <w:adjustRightInd w:val="0"/>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474B1" w:rsidRPr="00D474B1" w:rsidRDefault="00D474B1" w:rsidP="00D474B1">
      <w:pPr>
        <w:ind w:firstLine="708"/>
        <w:jc w:val="both"/>
        <w:rPr>
          <w:rFonts w:ascii="Times New Roman" w:hAnsi="Times New Roman" w:cs="Times New Roman"/>
          <w:sz w:val="24"/>
          <w:szCs w:val="24"/>
        </w:rPr>
      </w:pPr>
      <w:r w:rsidRPr="00D474B1">
        <w:rPr>
          <w:rFonts w:ascii="Times New Roman" w:hAnsi="Times New Roman" w:cs="Times New Roman"/>
          <w:sz w:val="24"/>
          <w:szCs w:val="24"/>
        </w:rPr>
        <w:t>получение информации о порядке и сроках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 xml:space="preserve">запись на прием в уполномоченный орган для подачи запроса </w:t>
      </w:r>
      <w:r w:rsidRPr="00D474B1">
        <w:rPr>
          <w:rFonts w:ascii="Times New Roman" w:hAnsi="Times New Roman" w:cs="Times New Roman"/>
          <w:bCs/>
          <w:sz w:val="24"/>
          <w:szCs w:val="24"/>
        </w:rPr>
        <w:br/>
        <w:t>о предоставлении муниципальной услуги (далее – запрос);</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формирование запроса;</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получение результата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получение сведений о ходе выполнения запроса;</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осуществление оценки качества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sz w:val="24"/>
          <w:szCs w:val="24"/>
        </w:rPr>
      </w:pPr>
      <w:r w:rsidRPr="00D474B1">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474B1" w:rsidRPr="00D474B1" w:rsidRDefault="00D474B1" w:rsidP="00D474B1">
      <w:pPr>
        <w:autoSpaceDE w:val="0"/>
        <w:autoSpaceDN w:val="0"/>
        <w:adjustRightInd w:val="0"/>
        <w:ind w:firstLine="708"/>
        <w:jc w:val="both"/>
        <w:rPr>
          <w:rFonts w:ascii="Times New Roman" w:hAnsi="Times New Roman" w:cs="Times New Roman"/>
          <w:sz w:val="24"/>
          <w:szCs w:val="24"/>
        </w:rPr>
      </w:pPr>
      <w:r w:rsidRPr="00D474B1">
        <w:rPr>
          <w:rFonts w:ascii="Times New Roman" w:hAnsi="Times New Roman" w:cs="Times New Roman"/>
          <w:sz w:val="24"/>
          <w:szCs w:val="24"/>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w:t>
      </w:r>
      <w:r w:rsidRPr="00D474B1">
        <w:rPr>
          <w:rFonts w:ascii="Times New Roman" w:hAnsi="Times New Roman" w:cs="Times New Roman"/>
          <w:sz w:val="24"/>
          <w:szCs w:val="24"/>
        </w:rPr>
        <w:lastRenderedPageBreak/>
        <w:t>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474B1" w:rsidRPr="00D474B1" w:rsidRDefault="00D474B1" w:rsidP="00D474B1">
      <w:pPr>
        <w:autoSpaceDE w:val="0"/>
        <w:autoSpaceDN w:val="0"/>
        <w:adjustRightInd w:val="0"/>
        <w:ind w:firstLine="708"/>
        <w:jc w:val="both"/>
        <w:rPr>
          <w:rFonts w:ascii="Times New Roman" w:hAnsi="Times New Roman" w:cs="Times New Roman"/>
          <w:sz w:val="24"/>
          <w:szCs w:val="24"/>
        </w:rPr>
      </w:pPr>
      <w:r w:rsidRPr="00D474B1">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72461E" w:rsidRPr="00D474B1" w:rsidRDefault="0072461E" w:rsidP="0072461E">
      <w:pPr>
        <w:pStyle w:val="s37"/>
        <w:spacing w:before="0" w:beforeAutospacing="0" w:after="0" w:afterAutospacing="0"/>
        <w:jc w:val="right"/>
        <w:rPr>
          <w:color w:val="000000"/>
        </w:rPr>
      </w:pPr>
      <w:r w:rsidRPr="00D474B1">
        <w:rPr>
          <w:color w:val="000000"/>
          <w:highlight w:val="yellow"/>
        </w:rPr>
        <w:lastRenderedPageBreak/>
        <w:t>Приложение 1</w:t>
      </w:r>
    </w:p>
    <w:p w:rsidR="0072461E" w:rsidRPr="00D474B1" w:rsidRDefault="0072461E" w:rsidP="00DE02F0">
      <w:pPr>
        <w:spacing w:line="240" w:lineRule="auto"/>
        <w:jc w:val="right"/>
        <w:rPr>
          <w:rFonts w:ascii="Times New Roman" w:hAnsi="Times New Roman" w:cs="Times New Roman"/>
          <w:color w:val="000000"/>
          <w:sz w:val="24"/>
          <w:szCs w:val="24"/>
        </w:rPr>
      </w:pP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Главе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 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(для юридических лиц -</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полное наименование,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организационно-правовая форма,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сведения о государственной</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регистрации, ИНН</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налогоплательщика; сведения о</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государственной регистрации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юридического лица в ЕГРЮЛ, для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физических лиц - фамилия, имя,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отчество, реквизиты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личность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заявителя, ИНН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в лице 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и должность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действующего на основании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(номер и дата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полномочия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телефон: 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факс: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электронной почты:</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ЗАЯВЛЕНИЕ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об утверждении схемы расположения земельного участка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от 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(полное наименование лица, реквизиты документа его государственной</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 (далее - Заявитель).</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Место нахождения Заявителя: 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(местонахождение лица; место регистрации физического лица)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Телефон (факс), почтовый адрес и (или) адрес электронной почты для  связи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 Заявителем 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Иные сведения о Заявителе 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(регистрационный номер, БИК, ИНН, р/с, к/с)</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Прошу  утвердить схему расположения земельного участка или земельных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участков на кадастровом плане территории (далее - Участок)</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Кадастровый номер Участка или кадастровые номера Участков: 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(из  которых  в  соответствии  со  схемой расположения земельного участка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предусмотрено  образование  Участка,  в  случае,  если  сведения  о таких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lastRenderedPageBreak/>
        <w:t>земельных участках внесены в государственный кадастр недвижимости.)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Местоположение: 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(наименование поселения, иные адресные ориентиры)</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Площадь земельного участка (участков) 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Цель использования Участка 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Телефон  (факс), почтовый адрес и (или) адрес электронной почты для связи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 Заявителем: 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Способ  получения  результата предоставления муниципальной услуги (нужное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отметить "V"):</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в виде бумажного документа при личном обращении  по  месту  подачи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заявления;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в виде бумажного документа посредством  почтового  отправления  по</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адресу: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в  виде  электронного  документа  посредством  электронной  почты,</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e-mail: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(подпись заявителя/его представителя)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Настоящим,   в  порядке  и  на  условиях,  определенных  </w:t>
      </w:r>
      <w:hyperlink r:id="rId31" w:anchor="/document/12148567/entry/0" w:history="1">
        <w:r w:rsidRPr="00D474B1">
          <w:rPr>
            <w:rFonts w:ascii="Times New Roman" w:hAnsi="Times New Roman" w:cs="Times New Roman"/>
            <w:color w:val="000000"/>
            <w:sz w:val="24"/>
            <w:szCs w:val="24"/>
            <w:u w:val="single"/>
          </w:rPr>
          <w:t>Федеральным</w:t>
        </w:r>
      </w:hyperlink>
    </w:p>
    <w:p w:rsidR="0072461E" w:rsidRPr="00D474B1" w:rsidRDefault="00913314"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hyperlink r:id="rId32" w:anchor="/document/12148567/entry/0" w:history="1">
        <w:r w:rsidR="0072461E" w:rsidRPr="00D474B1">
          <w:rPr>
            <w:rFonts w:ascii="Times New Roman" w:hAnsi="Times New Roman" w:cs="Times New Roman"/>
            <w:color w:val="000000"/>
            <w:sz w:val="24"/>
            <w:szCs w:val="24"/>
            <w:u w:val="single"/>
          </w:rPr>
          <w:t>законом</w:t>
        </w:r>
      </w:hyperlink>
      <w:r w:rsidR="0072461E" w:rsidRPr="00D474B1">
        <w:rPr>
          <w:rFonts w:ascii="Times New Roman" w:hAnsi="Times New Roman" w:cs="Times New Roman"/>
          <w:color w:val="000000"/>
          <w:sz w:val="24"/>
          <w:szCs w:val="24"/>
        </w:rPr>
        <w:t xml:space="preserve">  Российской  Федерации  от 27.07.2006 г. N 152-ФЗ "О персональных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данных",  даю  согласие  ответственному исполнителю, а также организатору</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оказания  предоставления  муниципальной  услуги  на  обработку, хранение,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уничтожение  и на передачу персональных данных заинтересованным сторонам,</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на  основании  официального  запроса,  в рамках их компетенции. Настоящее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согласие    действует   в  течение  срока,  установленного  для  хранения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материалов  по  предоставлению  муниципальных  услуг,  номенклатурой  дел</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администрации _______________________________________. Настоящее согласие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может быть отозвано мной в письменной форме.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 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(подпись)       (Ф.И.О., должность представителя юридического лица)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М.П.                                       "__ " _____________ 20___ года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 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специалиста, принявшего документы)            (подпись)</w:t>
      </w:r>
    </w:p>
    <w:p w:rsidR="0072461E" w:rsidRPr="00D474B1" w:rsidRDefault="0072461E" w:rsidP="0072461E">
      <w:pPr>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br w:type="page"/>
      </w:r>
      <w:r w:rsidRPr="00D474B1">
        <w:rPr>
          <w:rFonts w:ascii="Times New Roman" w:hAnsi="Times New Roman" w:cs="Times New Roman"/>
          <w:color w:val="000000"/>
          <w:sz w:val="24"/>
          <w:szCs w:val="24"/>
        </w:rPr>
        <w:lastRenderedPageBreak/>
        <w:t>Приложение 2</w:t>
      </w:r>
    </w:p>
    <w:p w:rsidR="0072461E" w:rsidRPr="00D474B1" w:rsidRDefault="0072461E" w:rsidP="0072461E">
      <w:pPr>
        <w:spacing w:line="240" w:lineRule="auto"/>
        <w:jc w:val="both"/>
        <w:rPr>
          <w:rFonts w:ascii="Times New Roman" w:hAnsi="Times New Roman" w:cs="Times New Roman"/>
          <w:color w:val="000000"/>
          <w:sz w:val="24"/>
          <w:szCs w:val="24"/>
        </w:rPr>
      </w:pP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Главе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 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(для юридических лиц -</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полное наименование,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организационно-правовая форма,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сведения о государственной</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регистрации, ИНН</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налогоплательщика; сведения о</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государственной регистрации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юридического лица в ЕГРЮЛ, для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физических лиц - фамилия, имя,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отчество, реквизиты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личность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заявителя, ИНН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в лице 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и должность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действующего на основании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(номер и дата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полномочия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телефон: 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факс: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электронной почты:</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72461E">
      <w:pPr>
        <w:tabs>
          <w:tab w:val="left" w:pos="708"/>
          <w:tab w:val="left" w:pos="1416"/>
          <w:tab w:val="left" w:pos="2124"/>
          <w:tab w:val="left" w:pos="2832"/>
          <w:tab w:val="left" w:pos="3540"/>
          <w:tab w:val="left" w:pos="4248"/>
          <w:tab w:val="left" w:pos="49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ЗАЯВЛЕНИЕ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о проведении аукциона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Прошу  предоставить  земельный  участок  площадью ___________ кв. м,</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расположенный по адресу: 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кадастровый номер земельного участка (если в отношении земельного участка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проведен кадастровый учет): __________________________, для целей 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 вид права, на котором планируется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приобрести земельный участок 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К  заявлению  прилагаются  оригиналы  (заверенные  копии)  следующих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документов:</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1)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2)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3)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4)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5)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Способ  получения  результата  предоставления  муниципальной  услуги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(нужное отметить "V"):</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в виде бумажного документа при личном обращении  по  месту  подачи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заявления;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lastRenderedPageBreak/>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в виде бумажного документа посредством  почтового  отправления  по</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адресу: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в  виде  электронного  документа  посредством  электронной  почты,</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e-mail: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(подпись заявителя/его представителя)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Настоящим,   в  порядке  и  на  условиях,  определенных  </w:t>
      </w:r>
      <w:hyperlink r:id="rId33" w:anchor="/document/12148567/entry/0" w:history="1">
        <w:r w:rsidRPr="00D474B1">
          <w:rPr>
            <w:rFonts w:ascii="Times New Roman" w:hAnsi="Times New Roman" w:cs="Times New Roman"/>
            <w:color w:val="000000"/>
            <w:sz w:val="24"/>
            <w:szCs w:val="24"/>
            <w:u w:val="single"/>
          </w:rPr>
          <w:t>Федеральным</w:t>
        </w:r>
      </w:hyperlink>
    </w:p>
    <w:p w:rsidR="0072461E" w:rsidRPr="00D474B1" w:rsidRDefault="00913314"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hyperlink r:id="rId34" w:anchor="/document/12148567/entry/0" w:history="1">
        <w:r w:rsidR="0072461E" w:rsidRPr="00D474B1">
          <w:rPr>
            <w:rFonts w:ascii="Times New Roman" w:hAnsi="Times New Roman" w:cs="Times New Roman"/>
            <w:color w:val="000000"/>
            <w:sz w:val="24"/>
            <w:szCs w:val="24"/>
            <w:u w:val="single"/>
          </w:rPr>
          <w:t>законом</w:t>
        </w:r>
      </w:hyperlink>
      <w:r w:rsidR="0072461E" w:rsidRPr="00D474B1">
        <w:rPr>
          <w:rFonts w:ascii="Times New Roman" w:hAnsi="Times New Roman" w:cs="Times New Roman"/>
          <w:color w:val="000000"/>
          <w:sz w:val="24"/>
          <w:szCs w:val="24"/>
        </w:rPr>
        <w:t xml:space="preserve">  Российской  Федерации  от 27.07.2006 г. N 152-ФЗ "О персональных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данных",  даю  согласие  ответственному исполнителю, а также организатору</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оказания  предоставления  муниципальной  услуги  на  обработку, хранение,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уничтожение  и на передачу персональных данных заинтересованным сторонам,</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на  основании  официального  запроса,  в рамках их компетенции. Настоящее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согласие    действует   в  течение  срока,  установленного  для  хранения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материалов  по  предоставлению  муниципальных  услуг,  номенклатурой  дел</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администрации  ______________________________________. Настоящее согласие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может быть отозвано мной в письменной форме.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Заявитель:</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 _________ 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(должность представителя (подпись)  (Ф.И.О. заявителя (его представителя)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юридического лица)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 ______________ 20__ г.</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 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специалиста, принявшего документы)            (подпись)</w:t>
      </w:r>
    </w:p>
    <w:p w:rsidR="0072461E" w:rsidRPr="00D474B1" w:rsidRDefault="0072461E" w:rsidP="0072461E">
      <w:pPr>
        <w:autoSpaceDE w:val="0"/>
        <w:spacing w:after="0" w:line="240" w:lineRule="auto"/>
        <w:ind w:right="-16" w:firstLine="567"/>
        <w:jc w:val="both"/>
        <w:rPr>
          <w:rFonts w:ascii="Times New Roman" w:hAnsi="Times New Roman" w:cs="Times New Roman"/>
          <w:color w:val="000000"/>
          <w:sz w:val="24"/>
          <w:szCs w:val="24"/>
        </w:rPr>
      </w:pPr>
    </w:p>
    <w:p w:rsidR="0072461E" w:rsidRPr="00D474B1" w:rsidRDefault="0072461E" w:rsidP="0072461E">
      <w:pPr>
        <w:autoSpaceDE w:val="0"/>
        <w:spacing w:after="0" w:line="240" w:lineRule="auto"/>
        <w:ind w:right="-16"/>
        <w:jc w:val="both"/>
        <w:rPr>
          <w:rFonts w:ascii="Times New Roman" w:hAnsi="Times New Roman" w:cs="Times New Roman"/>
          <w:color w:val="000000"/>
          <w:sz w:val="24"/>
          <w:szCs w:val="24"/>
        </w:rPr>
      </w:pPr>
    </w:p>
    <w:p w:rsidR="0072461E" w:rsidRPr="00D474B1" w:rsidRDefault="0072461E" w:rsidP="0072461E">
      <w:pPr>
        <w:spacing w:line="240" w:lineRule="auto"/>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sectPr w:rsidR="0072461E" w:rsidRPr="00D474B1" w:rsidSect="0072461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B7D" w:rsidRDefault="00FD4B7D" w:rsidP="00976BEA">
      <w:pPr>
        <w:spacing w:after="0" w:line="240" w:lineRule="auto"/>
      </w:pPr>
      <w:r>
        <w:separator/>
      </w:r>
    </w:p>
  </w:endnote>
  <w:endnote w:type="continuationSeparator" w:id="1">
    <w:p w:rsidR="00FD4B7D" w:rsidRDefault="00FD4B7D" w:rsidP="0097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B7D" w:rsidRDefault="00FD4B7D" w:rsidP="00976BEA">
      <w:pPr>
        <w:spacing w:after="0" w:line="240" w:lineRule="auto"/>
      </w:pPr>
      <w:r>
        <w:separator/>
      </w:r>
    </w:p>
  </w:footnote>
  <w:footnote w:type="continuationSeparator" w:id="1">
    <w:p w:rsidR="00FD4B7D" w:rsidRDefault="00FD4B7D" w:rsidP="00976B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6BEA"/>
    <w:rsid w:val="00120BD9"/>
    <w:rsid w:val="00210AF9"/>
    <w:rsid w:val="002C02BF"/>
    <w:rsid w:val="003218D2"/>
    <w:rsid w:val="00332052"/>
    <w:rsid w:val="003373E8"/>
    <w:rsid w:val="003977FA"/>
    <w:rsid w:val="003E5A0D"/>
    <w:rsid w:val="003E5CE1"/>
    <w:rsid w:val="004F40CC"/>
    <w:rsid w:val="00522115"/>
    <w:rsid w:val="00557E60"/>
    <w:rsid w:val="00557F11"/>
    <w:rsid w:val="005D5CC2"/>
    <w:rsid w:val="0069469D"/>
    <w:rsid w:val="006A0727"/>
    <w:rsid w:val="006B6A9C"/>
    <w:rsid w:val="006C3955"/>
    <w:rsid w:val="0072461E"/>
    <w:rsid w:val="007C383E"/>
    <w:rsid w:val="0080055A"/>
    <w:rsid w:val="008B0F4B"/>
    <w:rsid w:val="00913314"/>
    <w:rsid w:val="009178DF"/>
    <w:rsid w:val="00976BEA"/>
    <w:rsid w:val="009C2843"/>
    <w:rsid w:val="00A54FF5"/>
    <w:rsid w:val="00A853F3"/>
    <w:rsid w:val="00AA0E76"/>
    <w:rsid w:val="00C747D2"/>
    <w:rsid w:val="00CA75D5"/>
    <w:rsid w:val="00D474B1"/>
    <w:rsid w:val="00D80D04"/>
    <w:rsid w:val="00D9725E"/>
    <w:rsid w:val="00DE02F0"/>
    <w:rsid w:val="00DF3CF0"/>
    <w:rsid w:val="00E032A2"/>
    <w:rsid w:val="00F00090"/>
    <w:rsid w:val="00F90055"/>
    <w:rsid w:val="00FD4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76BE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976BEA"/>
    <w:rPr>
      <w:rFonts w:ascii="Cambria" w:eastAsia="Times New Roman" w:hAnsi="Cambria" w:cs="Times New Roman"/>
      <w:b/>
      <w:bCs/>
      <w:kern w:val="28"/>
      <w:sz w:val="32"/>
      <w:szCs w:val="32"/>
      <w:lang w:eastAsia="ar-SA"/>
    </w:rPr>
  </w:style>
  <w:style w:type="paragraph" w:styleId="a5">
    <w:name w:val="No Spacing"/>
    <w:link w:val="a6"/>
    <w:qFormat/>
    <w:rsid w:val="00976BE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976BEA"/>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976B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BEA"/>
    <w:rPr>
      <w:rFonts w:ascii="Tahoma" w:hAnsi="Tahoma" w:cs="Tahoma"/>
      <w:sz w:val="16"/>
      <w:szCs w:val="16"/>
    </w:rPr>
  </w:style>
  <w:style w:type="paragraph" w:customStyle="1" w:styleId="ConsPlusNormal">
    <w:name w:val="ConsPlusNormal"/>
    <w:link w:val="ConsPlusNormal0"/>
    <w:rsid w:val="00976BEA"/>
    <w:pPr>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976BEA"/>
    <w:rPr>
      <w:rFonts w:ascii="Arial" w:eastAsia="Times New Roman" w:hAnsi="Arial" w:cs="Times New Roman"/>
    </w:rPr>
  </w:style>
  <w:style w:type="character" w:styleId="a9">
    <w:name w:val="Hyperlink"/>
    <w:rsid w:val="00976BEA"/>
    <w:rPr>
      <w:rFonts w:cs="Times New Roman"/>
      <w:color w:val="0000FF"/>
      <w:u w:val="single"/>
    </w:rPr>
  </w:style>
  <w:style w:type="paragraph" w:customStyle="1" w:styleId="ConsPlusTitle">
    <w:name w:val="ConsPlusTitle"/>
    <w:rsid w:val="00976BEA"/>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Cell">
    <w:name w:val="ConsPlusCell"/>
    <w:rsid w:val="00976BE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976BEA"/>
    <w:pPr>
      <w:autoSpaceDE w:val="0"/>
      <w:autoSpaceDN w:val="0"/>
      <w:adjustRightInd w:val="0"/>
      <w:spacing w:after="0" w:line="240" w:lineRule="auto"/>
    </w:pPr>
    <w:rPr>
      <w:rFonts w:ascii="Courier New" w:eastAsia="Calibri" w:hAnsi="Courier New" w:cs="Courier New"/>
      <w:sz w:val="20"/>
      <w:szCs w:val="20"/>
    </w:rPr>
  </w:style>
  <w:style w:type="paragraph" w:styleId="aa">
    <w:name w:val="endnote text"/>
    <w:basedOn w:val="a"/>
    <w:link w:val="ab"/>
    <w:semiHidden/>
    <w:rsid w:val="00976BEA"/>
    <w:pPr>
      <w:spacing w:after="0" w:line="240" w:lineRule="auto"/>
    </w:pPr>
    <w:rPr>
      <w:rFonts w:ascii="Times New Roman" w:eastAsia="Calibri" w:hAnsi="Times New Roman" w:cs="Times New Roman"/>
      <w:sz w:val="20"/>
      <w:szCs w:val="20"/>
    </w:rPr>
  </w:style>
  <w:style w:type="character" w:customStyle="1" w:styleId="ab">
    <w:name w:val="Текст концевой сноски Знак"/>
    <w:basedOn w:val="a0"/>
    <w:link w:val="aa"/>
    <w:semiHidden/>
    <w:rsid w:val="00976BEA"/>
    <w:rPr>
      <w:rFonts w:ascii="Times New Roman" w:eastAsia="Calibri" w:hAnsi="Times New Roman" w:cs="Times New Roman"/>
      <w:sz w:val="20"/>
      <w:szCs w:val="20"/>
    </w:rPr>
  </w:style>
  <w:style w:type="paragraph" w:styleId="ac">
    <w:name w:val="footnote text"/>
    <w:basedOn w:val="a"/>
    <w:link w:val="ad"/>
    <w:semiHidden/>
    <w:rsid w:val="00976BEA"/>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semiHidden/>
    <w:rsid w:val="00976BEA"/>
    <w:rPr>
      <w:rFonts w:ascii="Times New Roman" w:eastAsia="Calibri" w:hAnsi="Times New Roman" w:cs="Times New Roman"/>
      <w:sz w:val="20"/>
      <w:szCs w:val="20"/>
    </w:rPr>
  </w:style>
  <w:style w:type="character" w:styleId="ae">
    <w:name w:val="footnote reference"/>
    <w:semiHidden/>
    <w:rsid w:val="00976BEA"/>
    <w:rPr>
      <w:rFonts w:cs="Times New Roman"/>
      <w:vertAlign w:val="superscript"/>
    </w:rPr>
  </w:style>
  <w:style w:type="paragraph" w:styleId="HTML">
    <w:name w:val="HTML Preformatted"/>
    <w:basedOn w:val="a"/>
    <w:link w:val="HTML0"/>
    <w:rsid w:val="0097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976BEA"/>
    <w:rPr>
      <w:rFonts w:ascii="Courier New" w:eastAsia="Calibri" w:hAnsi="Courier New" w:cs="Courier New"/>
      <w:sz w:val="20"/>
      <w:szCs w:val="20"/>
    </w:rPr>
  </w:style>
  <w:style w:type="paragraph" w:customStyle="1" w:styleId="s37">
    <w:name w:val="s_37"/>
    <w:basedOn w:val="a"/>
    <w:rsid w:val="00724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5F5E58CFDC82FE2005A35A86B7FEBF274ACEED2ADFB5F7CF499AF722D1C74D6C3766E17F38BA45aFI"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ettings" Target="settings.xml"/><Relationship Id="rId21" Type="http://schemas.openxmlformats.org/officeDocument/2006/relationships/hyperlink" Target="consultantplus://offline/ref=53EFC814FB496C0471683450DC027870E3FDAB87FA2FED8BDBD42B6939IAC0N" TargetMode="External"/><Relationship Id="rId34" Type="http://schemas.openxmlformats.org/officeDocument/2006/relationships/hyperlink" Target="https://home.garant.ru/" TargetMode="External"/><Relationship Id="rId7" Type="http://schemas.openxmlformats.org/officeDocument/2006/relationships/image" Target="media/image1.jpeg"/><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AB31BD8184931EE7C8991D863E00E6B22605B0713CA6F76DC125AEF5365E9A96EE404FEAD7Y7d0K" TargetMode="External"/><Relationship Id="rId25" Type="http://schemas.openxmlformats.org/officeDocument/2006/relationships/hyperlink" Target="http://www.gosuslugi.ru" TargetMode="External"/><Relationship Id="rId33" Type="http://schemas.openxmlformats.org/officeDocument/2006/relationships/hyperlink" Target="https://home.garant.ru/" TargetMode="External"/><Relationship Id="rId2" Type="http://schemas.openxmlformats.org/officeDocument/2006/relationships/styles" Target="styles.xml"/><Relationship Id="rId16" Type="http://schemas.openxmlformats.org/officeDocument/2006/relationships/hyperlink" Target="consultantplus://offline/ref=AB31BD8184931EE7C8991D863E00E6B22605B0713CA6F76DC125AEF5365E9A96EE404FE8D7Y7d5K" TargetMode="External"/><Relationship Id="rId20" Type="http://schemas.openxmlformats.org/officeDocument/2006/relationships/hyperlink" Target="consultantplus://offline/ref=4C0EA3186F7ED8B6DD9B86BFB6415E014E1254C4F68AB056E853E6E64778DCBDB93C44211BC1cFk2I" TargetMode="External"/><Relationship Id="rId29" Type="http://schemas.openxmlformats.org/officeDocument/2006/relationships/hyperlink" Target="consultantplus://offline/ref=4C4E324B0AD480DD74A37CF19C1F249689A91C069D44C2196253A6653A4922F4E87EB789C1j2qE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23B5E225A2495854F00E0B627C8F9AC4CE01B651BA3D2E368D66DEE978AEF348E1704E95B9B0F85EFE9F5A0TBa2L" TargetMode="External"/><Relationship Id="rId24" Type="http://schemas.openxmlformats.org/officeDocument/2006/relationships/hyperlink" Target="consultantplus://offline/ref=3B5267E2BF4D1749D4CA08B8DAE457C6D97016BB69DA363954A9C7C01F1EDCE3D853F0371881o7q6I" TargetMode="External"/><Relationship Id="rId32" Type="http://schemas.openxmlformats.org/officeDocument/2006/relationships/hyperlink" Target="https://home.garant.ru/" TargetMode="Externa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837822F219FF10FBB0E996882945DCE8B2E64ZBp0I" TargetMode="External"/><Relationship Id="rId28" Type="http://schemas.openxmlformats.org/officeDocument/2006/relationships/hyperlink" Target="consultantplus://offline/ref=4C4E324B0AD480DD74A37CF19C1F249689A91C069D44C2196253A6653A4922F4E87EB789C7j2q8O" TargetMode="Externa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5F5E58CFDC82FE2005A35A86B7FEBF274ACEED2BD2BAF7CF499AF722D1C74D6C3766E17C3FBA45a2I" TargetMode="External"/><Relationship Id="rId31"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s://mfc.volganet.ru/mfc/filial-po-rabote-s-zayavitelyami-gorodishchenskogo-rayona-volgogradskoy-oblasti-gku-vo-mfts/mfc051@volganet.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93A8D2F219FF10FBB0E996882945DCE882964ZBpDI"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hyperlink" Target="consultantplus://offline/ref=72577D03438A490C6E51574915772C7411E897A506FDDC7FB309688152EA12DB2B2252076A771EA1wCx8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466A-5A39-470B-8FBB-1B35429E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35</Pages>
  <Words>14146</Words>
  <Characters>80638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2025-10-20T11:11:00Z</cp:lastPrinted>
  <dcterms:created xsi:type="dcterms:W3CDTF">2025-07-14T07:10:00Z</dcterms:created>
  <dcterms:modified xsi:type="dcterms:W3CDTF">2025-10-20T11:12:00Z</dcterms:modified>
</cp:coreProperties>
</file>